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A4523" w14:textId="76CA78DC" w:rsidR="00671930" w:rsidRDefault="00337DD0" w:rsidP="00AC3F9C">
      <w:pPr>
        <w:spacing w:after="0" w:line="360" w:lineRule="auto"/>
        <w:jc w:val="both"/>
        <w:rPr>
          <w:rFonts w:ascii="David" w:hAnsi="David" w:cs="David"/>
          <w:sz w:val="20"/>
          <w:szCs w:val="20"/>
          <w:rtl/>
        </w:rPr>
      </w:pPr>
      <w:r w:rsidRPr="00337DD0">
        <w:rPr>
          <w:rFonts w:ascii="David" w:hAnsi="David" w:cs="David"/>
          <w:sz w:val="20"/>
          <w:szCs w:val="20"/>
          <w:rtl/>
        </w:rPr>
        <w:t>בס"ד</w:t>
      </w:r>
      <w:r w:rsidR="00A87201">
        <w:rPr>
          <w:rFonts w:ascii="David" w:hAnsi="David" w:cs="David" w:hint="cs"/>
          <w:sz w:val="20"/>
          <w:szCs w:val="20"/>
          <w:rtl/>
        </w:rPr>
        <w:t xml:space="preserve">     </w:t>
      </w:r>
      <w:r w:rsidR="007C67A8">
        <w:rPr>
          <w:rFonts w:ascii="David" w:hAnsi="David" w:cs="David" w:hint="cs"/>
          <w:sz w:val="20"/>
          <w:szCs w:val="20"/>
          <w:rtl/>
        </w:rPr>
        <w:t xml:space="preserve">     </w:t>
      </w:r>
      <w:r w:rsidR="00A87201">
        <w:rPr>
          <w:rFonts w:ascii="David" w:hAnsi="David" w:cs="David" w:hint="cs"/>
          <w:sz w:val="20"/>
          <w:szCs w:val="20"/>
          <w:rtl/>
        </w:rPr>
        <w:t xml:space="preserve">            </w:t>
      </w:r>
      <w:r w:rsidR="007C67A8">
        <w:rPr>
          <w:rFonts w:ascii="David" w:hAnsi="David" w:cs="David" w:hint="cs"/>
          <w:sz w:val="20"/>
          <w:szCs w:val="20"/>
          <w:rtl/>
        </w:rPr>
        <w:t xml:space="preserve">                                 </w:t>
      </w:r>
      <w:r w:rsidR="00A87201">
        <w:rPr>
          <w:rFonts w:ascii="David" w:hAnsi="David" w:cs="David" w:hint="cs"/>
          <w:sz w:val="20"/>
          <w:szCs w:val="20"/>
          <w:rtl/>
        </w:rPr>
        <w:t xml:space="preserve">             </w:t>
      </w:r>
      <w:r w:rsidR="007C67A8">
        <w:rPr>
          <w:rFonts w:ascii="David" w:hAnsi="David" w:cs="David" w:hint="cs"/>
          <w:sz w:val="20"/>
          <w:szCs w:val="20"/>
          <w:rtl/>
        </w:rPr>
        <w:t xml:space="preserve">    </w:t>
      </w:r>
      <w:r w:rsidR="00A87201">
        <w:rPr>
          <w:rFonts w:ascii="David" w:hAnsi="David" w:cs="David" w:hint="cs"/>
          <w:sz w:val="20"/>
          <w:szCs w:val="20"/>
          <w:rtl/>
        </w:rPr>
        <w:t xml:space="preserve">   לפרשת בלק תשפ"ו</w:t>
      </w:r>
    </w:p>
    <w:p w14:paraId="40EB0CC8" w14:textId="77777777" w:rsidR="00337DD0" w:rsidRDefault="00337DD0" w:rsidP="00AC3F9C">
      <w:pPr>
        <w:spacing w:after="0" w:line="360" w:lineRule="auto"/>
        <w:jc w:val="both"/>
        <w:rPr>
          <w:rFonts w:ascii="David" w:hAnsi="David" w:cs="David"/>
          <w:sz w:val="20"/>
          <w:szCs w:val="20"/>
          <w:rtl/>
        </w:rPr>
      </w:pPr>
    </w:p>
    <w:p w14:paraId="31F80B3A" w14:textId="05D10DC3" w:rsidR="00A87201" w:rsidRPr="00A87201" w:rsidRDefault="00A87201" w:rsidP="007C67A8">
      <w:pPr>
        <w:spacing w:after="0" w:line="360" w:lineRule="auto"/>
        <w:jc w:val="center"/>
        <w:rPr>
          <w:rFonts w:ascii="David" w:hAnsi="David" w:cs="David"/>
          <w:b/>
          <w:bCs/>
          <w:sz w:val="26"/>
          <w:szCs w:val="26"/>
          <w:rtl/>
        </w:rPr>
      </w:pPr>
      <w:r w:rsidRPr="00A87201">
        <w:rPr>
          <w:rFonts w:ascii="David" w:hAnsi="David" w:cs="David" w:hint="cs"/>
          <w:b/>
          <w:bCs/>
          <w:sz w:val="26"/>
          <w:szCs w:val="26"/>
          <w:rtl/>
        </w:rPr>
        <w:t>בדרך שאדם רוצה לילך בה מוליכין אותו</w:t>
      </w:r>
    </w:p>
    <w:p w14:paraId="31AFABBD" w14:textId="77777777" w:rsidR="00A87201" w:rsidRDefault="00A87201" w:rsidP="00AC3F9C">
      <w:pPr>
        <w:spacing w:after="0" w:line="360" w:lineRule="auto"/>
        <w:jc w:val="both"/>
        <w:rPr>
          <w:rFonts w:ascii="David" w:hAnsi="David" w:cs="David"/>
          <w:sz w:val="20"/>
          <w:szCs w:val="20"/>
          <w:rtl/>
        </w:rPr>
      </w:pPr>
    </w:p>
    <w:p w14:paraId="185B601F" w14:textId="70B3341D" w:rsidR="00A87201" w:rsidRPr="00A87201" w:rsidRDefault="00A87201" w:rsidP="00AC3F9C">
      <w:pPr>
        <w:pStyle w:val="a3"/>
        <w:numPr>
          <w:ilvl w:val="0"/>
          <w:numId w:val="2"/>
        </w:numPr>
        <w:spacing w:after="0" w:line="360" w:lineRule="auto"/>
        <w:jc w:val="both"/>
        <w:rPr>
          <w:rFonts w:ascii="David" w:hAnsi="David" w:cs="David"/>
          <w:b/>
          <w:bCs/>
          <w:rtl/>
        </w:rPr>
      </w:pPr>
      <w:r w:rsidRPr="00A87201">
        <w:rPr>
          <w:rFonts w:ascii="David" w:hAnsi="David" w:cs="David" w:hint="cs"/>
          <w:b/>
          <w:bCs/>
          <w:rtl/>
        </w:rPr>
        <w:t>הסיפור הגדול</w:t>
      </w:r>
    </w:p>
    <w:p w14:paraId="3C353907" w14:textId="77777777" w:rsidR="00A87201" w:rsidRDefault="00A87201" w:rsidP="00AC3F9C">
      <w:pPr>
        <w:spacing w:after="0" w:line="360" w:lineRule="auto"/>
        <w:jc w:val="both"/>
        <w:rPr>
          <w:rFonts w:ascii="David" w:hAnsi="David" w:cs="David"/>
          <w:sz w:val="20"/>
          <w:szCs w:val="20"/>
          <w:rtl/>
        </w:rPr>
      </w:pPr>
    </w:p>
    <w:p w14:paraId="7A45217F" w14:textId="77777777" w:rsidR="00A87201" w:rsidRPr="00A87201" w:rsidRDefault="00A87201" w:rsidP="00AC3F9C">
      <w:pPr>
        <w:spacing w:after="0" w:line="360" w:lineRule="auto"/>
        <w:jc w:val="both"/>
        <w:rPr>
          <w:rFonts w:ascii="David" w:hAnsi="David" w:cs="David"/>
          <w:b/>
          <w:bCs/>
          <w:sz w:val="20"/>
          <w:szCs w:val="20"/>
          <w:u w:val="single"/>
          <w:rtl/>
        </w:rPr>
      </w:pPr>
      <w:r w:rsidRPr="00A87201">
        <w:rPr>
          <w:rFonts w:ascii="David" w:hAnsi="David" w:cs="David"/>
          <w:b/>
          <w:bCs/>
          <w:sz w:val="20"/>
          <w:szCs w:val="20"/>
          <w:u w:val="single"/>
          <w:rtl/>
        </w:rPr>
        <w:t>מיכה פרק ו פסוק ה</w:t>
      </w:r>
    </w:p>
    <w:p w14:paraId="1933E9DB" w14:textId="4922F647" w:rsidR="00A87201" w:rsidRDefault="00A87201" w:rsidP="00AC3F9C">
      <w:pPr>
        <w:spacing w:after="0" w:line="360" w:lineRule="auto"/>
        <w:jc w:val="both"/>
        <w:rPr>
          <w:rFonts w:ascii="David" w:hAnsi="David" w:cs="David"/>
          <w:sz w:val="20"/>
          <w:szCs w:val="20"/>
          <w:rtl/>
        </w:rPr>
      </w:pPr>
      <w:r w:rsidRPr="00A87201">
        <w:rPr>
          <w:rFonts w:ascii="David" w:hAnsi="David" w:cs="David"/>
          <w:sz w:val="20"/>
          <w:szCs w:val="20"/>
          <w:rtl/>
        </w:rPr>
        <w:t>(ה) עַמִּ֗י זְכָר־נָא֙ מַה־יָּעַ֗ץ בָּלָק֙ מֶ֣לֶךְ מוֹאָ֔ב וּמֶה־עָנָ֥ה אֹת֖וֹ בִּלְעָ֣ם בֶּן־בְּע֑וֹר מִן־הַשִּׁטִּים֙ עַד־הַגִּלְגָּ֔ל לְמַ֕עַן דַּ֖עַת צִדְק֥וֹת יְקֹוָֽק:</w:t>
      </w:r>
    </w:p>
    <w:p w14:paraId="46F30EC8" w14:textId="77777777" w:rsidR="00A87201" w:rsidRDefault="00A87201" w:rsidP="00AC3F9C">
      <w:pPr>
        <w:spacing w:after="0" w:line="360" w:lineRule="auto"/>
        <w:jc w:val="both"/>
        <w:rPr>
          <w:rFonts w:ascii="David" w:hAnsi="David" w:cs="David"/>
          <w:sz w:val="20"/>
          <w:szCs w:val="20"/>
          <w:rtl/>
        </w:rPr>
      </w:pPr>
    </w:p>
    <w:p w14:paraId="76D0C604" w14:textId="77777777" w:rsidR="00A87201" w:rsidRPr="00A87201" w:rsidRDefault="00A87201" w:rsidP="00AC3F9C">
      <w:pPr>
        <w:spacing w:after="0" w:line="360" w:lineRule="auto"/>
        <w:jc w:val="both"/>
        <w:rPr>
          <w:rFonts w:ascii="David" w:hAnsi="David" w:cs="David"/>
          <w:b/>
          <w:bCs/>
          <w:sz w:val="20"/>
          <w:szCs w:val="20"/>
          <w:u w:val="single"/>
          <w:rtl/>
        </w:rPr>
      </w:pPr>
      <w:r w:rsidRPr="00A87201">
        <w:rPr>
          <w:rFonts w:ascii="David" w:hAnsi="David" w:cs="David"/>
          <w:b/>
          <w:bCs/>
          <w:sz w:val="20"/>
          <w:szCs w:val="20"/>
          <w:u w:val="single"/>
          <w:rtl/>
        </w:rPr>
        <w:t>תלמוד בבלי מסכת ברכות דף ז עמוד א</w:t>
      </w:r>
    </w:p>
    <w:p w14:paraId="6B4895DA" w14:textId="1F6C6E25" w:rsidR="00A87201" w:rsidRPr="00A87201" w:rsidRDefault="007C67A8" w:rsidP="00AC3F9C">
      <w:pPr>
        <w:spacing w:after="0" w:line="360" w:lineRule="auto"/>
        <w:jc w:val="both"/>
        <w:rPr>
          <w:rFonts w:ascii="David" w:hAnsi="David" w:cs="David"/>
          <w:sz w:val="20"/>
          <w:szCs w:val="20"/>
          <w:rtl/>
        </w:rPr>
      </w:pPr>
      <w:r>
        <w:rPr>
          <w:rFonts w:ascii="David" w:hAnsi="David" w:cs="David" w:hint="cs"/>
          <w:sz w:val="20"/>
          <w:szCs w:val="20"/>
          <w:rtl/>
        </w:rPr>
        <w:t>"...</w:t>
      </w:r>
      <w:r w:rsidR="00A87201" w:rsidRPr="00A87201">
        <w:rPr>
          <w:rFonts w:ascii="David" w:hAnsi="David" w:cs="David"/>
          <w:sz w:val="20"/>
          <w:szCs w:val="20"/>
          <w:rtl/>
        </w:rPr>
        <w:t xml:space="preserve"> ויודע דעת עליון. השתא דעת בהמתו לא הוה ידע - דעת עליון הוה ידע? אלא: מלמד, שהיה יודע לכוין אותה שעה שהקדוש ברוך הוא כועס בה, והיינו דאמר להו נביא לישראל: עמי זכר נא מה יעץ בלק מלך מואב וגו'. מאי למען דעת צדקות ה'? אמר רבי אלעזר: אמר להם הקדוש ברוך הוא לישראל: דעו כמה צדקות עשיתי עמכם שלא כעסתי בימי בלעם הרשע, שאלמלי כעסתי - לא נשתייר משונאיהם של ישראל שריד ופליט; והיינו דקאמר ליה בלעם לבלק: מה אקב לא קבה אל ומה אזעם לא זעם ה', מלמד, שכל אותן הימים לא זעם.</w:t>
      </w:r>
    </w:p>
    <w:p w14:paraId="3083E849" w14:textId="77777777" w:rsidR="00A87201" w:rsidRDefault="00A87201" w:rsidP="00AC3F9C">
      <w:pPr>
        <w:spacing w:after="0" w:line="360" w:lineRule="auto"/>
        <w:jc w:val="both"/>
        <w:rPr>
          <w:rFonts w:ascii="David" w:hAnsi="David" w:cs="David"/>
          <w:sz w:val="20"/>
          <w:szCs w:val="20"/>
          <w:rtl/>
        </w:rPr>
      </w:pPr>
    </w:p>
    <w:p w14:paraId="4A13E4AF" w14:textId="259C7315" w:rsidR="00A87201" w:rsidRPr="00A87201" w:rsidRDefault="00A87201" w:rsidP="00AC3F9C">
      <w:pPr>
        <w:pStyle w:val="a3"/>
        <w:numPr>
          <w:ilvl w:val="0"/>
          <w:numId w:val="2"/>
        </w:numPr>
        <w:spacing w:after="0" w:line="360" w:lineRule="auto"/>
        <w:jc w:val="both"/>
        <w:rPr>
          <w:rFonts w:ascii="David" w:hAnsi="David" w:cs="David"/>
          <w:b/>
          <w:bCs/>
          <w:sz w:val="24"/>
          <w:szCs w:val="24"/>
          <w:rtl/>
        </w:rPr>
      </w:pPr>
      <w:r w:rsidRPr="00A87201">
        <w:rPr>
          <w:rFonts w:ascii="David" w:hAnsi="David" w:cs="David" w:hint="cs"/>
          <w:b/>
          <w:bCs/>
          <w:sz w:val="24"/>
          <w:szCs w:val="24"/>
          <w:rtl/>
        </w:rPr>
        <w:t>מה זכה בלק שפרשה בתורה נקראת על שמו?</w:t>
      </w:r>
    </w:p>
    <w:p w14:paraId="06AE4AC9" w14:textId="77777777" w:rsidR="00A87201" w:rsidRDefault="00A87201" w:rsidP="00AC3F9C">
      <w:pPr>
        <w:spacing w:after="0" w:line="360" w:lineRule="auto"/>
        <w:jc w:val="both"/>
        <w:rPr>
          <w:rFonts w:ascii="David" w:hAnsi="David" w:cs="David"/>
          <w:sz w:val="20"/>
          <w:szCs w:val="20"/>
          <w:rtl/>
        </w:rPr>
      </w:pPr>
    </w:p>
    <w:p w14:paraId="50CF1D27" w14:textId="77777777" w:rsidR="00A87201" w:rsidRPr="00A87201" w:rsidRDefault="00A87201" w:rsidP="00AC3F9C">
      <w:pPr>
        <w:spacing w:after="0" w:line="360" w:lineRule="auto"/>
        <w:jc w:val="both"/>
        <w:rPr>
          <w:rFonts w:ascii="David" w:hAnsi="David" w:cs="David"/>
          <w:b/>
          <w:bCs/>
          <w:sz w:val="20"/>
          <w:szCs w:val="20"/>
          <w:u w:val="single"/>
          <w:rtl/>
        </w:rPr>
      </w:pPr>
      <w:r w:rsidRPr="00A87201">
        <w:rPr>
          <w:rFonts w:ascii="David" w:hAnsi="David" w:cs="David"/>
          <w:b/>
          <w:bCs/>
          <w:sz w:val="20"/>
          <w:szCs w:val="20"/>
          <w:u w:val="single"/>
          <w:rtl/>
        </w:rPr>
        <w:t>תלמוד בבלי מסכת ברכות דף יב עמוד ב</w:t>
      </w:r>
    </w:p>
    <w:p w14:paraId="24916643" w14:textId="349E353D" w:rsidR="00A87201" w:rsidRDefault="00A87201" w:rsidP="00AC3F9C">
      <w:pPr>
        <w:spacing w:after="0" w:line="360" w:lineRule="auto"/>
        <w:jc w:val="both"/>
        <w:rPr>
          <w:rFonts w:ascii="David" w:hAnsi="David" w:cs="David"/>
          <w:sz w:val="20"/>
          <w:szCs w:val="20"/>
          <w:rtl/>
        </w:rPr>
      </w:pPr>
      <w:r w:rsidRPr="00A87201">
        <w:rPr>
          <w:rFonts w:ascii="David" w:hAnsi="David" w:cs="David"/>
          <w:sz w:val="20"/>
          <w:szCs w:val="20"/>
          <w:rtl/>
        </w:rPr>
        <w:t>אמר רבי אבהו בן זוטרתי אמר רבי יהודה בר זבידא: בקשו לקבוע פרשת בלק בקריאת שמע, ומפני מה לא קבעוה - משום טורח צבור. מאי טעמא? אילימא משום דכתיב בה: אל מוציאם ממצרים - לימא פרשת רבית ופרשת משקלות דכתיב בהן יציאת מצרים! - אלא אמר רבי יוסי בר אבין: משום דכתיב בה האי קרא: כרע שכב כארי וכלביא מי יקימנו. - ולימא האי פסוקא ותו לא! - גמירי: כל פרשה דפסקה משה רבינו - פסקינן, דלא פסקה משה רבינו - לא פסקינן</w:t>
      </w:r>
    </w:p>
    <w:p w14:paraId="31D146B8" w14:textId="77777777" w:rsidR="00A87201" w:rsidRPr="008D7992" w:rsidRDefault="00A87201" w:rsidP="00AC3F9C">
      <w:pPr>
        <w:spacing w:after="0" w:line="360" w:lineRule="auto"/>
        <w:jc w:val="both"/>
        <w:rPr>
          <w:rFonts w:ascii="David" w:hAnsi="David" w:cs="David"/>
          <w:sz w:val="16"/>
          <w:szCs w:val="16"/>
          <w:rtl/>
        </w:rPr>
      </w:pPr>
    </w:p>
    <w:p w14:paraId="513DF8D9" w14:textId="525D2141" w:rsidR="00A87201" w:rsidRPr="008D7992" w:rsidRDefault="00A87201" w:rsidP="00AC3F9C">
      <w:pPr>
        <w:pStyle w:val="a3"/>
        <w:numPr>
          <w:ilvl w:val="0"/>
          <w:numId w:val="4"/>
        </w:numPr>
        <w:spacing w:after="0" w:line="360" w:lineRule="auto"/>
        <w:jc w:val="both"/>
        <w:rPr>
          <w:rFonts w:ascii="David" w:hAnsi="David" w:cs="David"/>
          <w:sz w:val="16"/>
          <w:szCs w:val="16"/>
          <w:rtl/>
        </w:rPr>
      </w:pPr>
      <w:r w:rsidRPr="008D7992">
        <w:rPr>
          <w:rFonts w:ascii="David" w:hAnsi="David" w:cs="David" w:hint="cs"/>
          <w:sz w:val="16"/>
          <w:szCs w:val="16"/>
          <w:rtl/>
        </w:rPr>
        <w:t>עין אי"ה על אתר</w:t>
      </w:r>
    </w:p>
    <w:p w14:paraId="76377F19" w14:textId="77777777" w:rsidR="00A87201" w:rsidRPr="008D7992" w:rsidRDefault="00A87201" w:rsidP="00AC3F9C">
      <w:pPr>
        <w:spacing w:after="0" w:line="360" w:lineRule="auto"/>
        <w:jc w:val="both"/>
        <w:rPr>
          <w:rFonts w:ascii="David" w:hAnsi="David" w:cs="David"/>
          <w:sz w:val="16"/>
          <w:szCs w:val="16"/>
          <w:rtl/>
        </w:rPr>
      </w:pPr>
    </w:p>
    <w:p w14:paraId="13873B2B" w14:textId="140E09AB" w:rsidR="004506BF" w:rsidRPr="004506BF" w:rsidRDefault="004506BF" w:rsidP="00AC3F9C">
      <w:pPr>
        <w:pStyle w:val="a3"/>
        <w:numPr>
          <w:ilvl w:val="0"/>
          <w:numId w:val="2"/>
        </w:numPr>
        <w:spacing w:after="0" w:line="360" w:lineRule="auto"/>
        <w:jc w:val="both"/>
        <w:rPr>
          <w:rFonts w:ascii="David" w:hAnsi="David" w:cs="David"/>
          <w:b/>
          <w:bCs/>
          <w:sz w:val="24"/>
          <w:szCs w:val="24"/>
          <w:rtl/>
        </w:rPr>
      </w:pPr>
      <w:r w:rsidRPr="004506BF">
        <w:rPr>
          <w:rFonts w:ascii="David" w:hAnsi="David" w:cs="David" w:hint="cs"/>
          <w:b/>
          <w:bCs/>
          <w:sz w:val="24"/>
          <w:szCs w:val="24"/>
          <w:rtl/>
        </w:rPr>
        <w:t>בדרך שאדם רוצה לילך בה מוליכין אותו</w:t>
      </w:r>
    </w:p>
    <w:p w14:paraId="71423592" w14:textId="77777777" w:rsidR="004506BF" w:rsidRPr="004506BF" w:rsidRDefault="004506BF" w:rsidP="00AC3F9C">
      <w:pPr>
        <w:pStyle w:val="a3"/>
        <w:spacing w:after="0" w:line="360" w:lineRule="auto"/>
        <w:jc w:val="both"/>
        <w:rPr>
          <w:rFonts w:ascii="David" w:hAnsi="David" w:cs="David"/>
          <w:sz w:val="20"/>
          <w:szCs w:val="20"/>
          <w:rtl/>
        </w:rPr>
      </w:pPr>
    </w:p>
    <w:p w14:paraId="14562FEC" w14:textId="77777777" w:rsidR="00337DD0" w:rsidRPr="00337DD0" w:rsidRDefault="00337DD0" w:rsidP="00AC3F9C">
      <w:pPr>
        <w:spacing w:after="0" w:line="360" w:lineRule="auto"/>
        <w:jc w:val="both"/>
        <w:rPr>
          <w:rFonts w:ascii="David" w:hAnsi="David" w:cs="David"/>
          <w:b/>
          <w:bCs/>
          <w:sz w:val="20"/>
          <w:szCs w:val="20"/>
          <w:u w:val="single"/>
          <w:rtl/>
        </w:rPr>
      </w:pPr>
      <w:r w:rsidRPr="00337DD0">
        <w:rPr>
          <w:rFonts w:ascii="David" w:hAnsi="David" w:cs="David"/>
          <w:b/>
          <w:bCs/>
          <w:sz w:val="20"/>
          <w:szCs w:val="20"/>
          <w:u w:val="single"/>
          <w:rtl/>
        </w:rPr>
        <w:t>תלמוד בבלי מסכת מכות דף י עמוד ב</w:t>
      </w:r>
    </w:p>
    <w:p w14:paraId="49792D5A" w14:textId="77777777" w:rsidR="00337DD0" w:rsidRDefault="00337DD0" w:rsidP="00AC3F9C">
      <w:pPr>
        <w:spacing w:after="0" w:line="360" w:lineRule="auto"/>
        <w:jc w:val="both"/>
        <w:rPr>
          <w:rFonts w:ascii="David" w:hAnsi="David" w:cs="David"/>
          <w:sz w:val="20"/>
          <w:szCs w:val="20"/>
          <w:rtl/>
        </w:rPr>
      </w:pPr>
      <w:r w:rsidRPr="00337DD0">
        <w:rPr>
          <w:rFonts w:ascii="David" w:hAnsi="David" w:cs="David"/>
          <w:sz w:val="20"/>
          <w:szCs w:val="20"/>
          <w:rtl/>
        </w:rPr>
        <w:t>אמר רבה בר רב הונא אמר רב הונא, ואמרי לה אמר רב הונא א"ר אלעזר: מן התורה ומן הנביאים ומן הכתובים - בדרך שאדם רוצה לילך בה מוליכין אותו. מן התורה, דכתיב: לא תלך עמהם, וכתיב: קום לך אתם; מן הנביאים, דכתיב: אני ה' אלהיך מלמדך להועיל מדריכך בדרך (זו) תלך; מן הכתובים, דכתיב: אם ללצים הוא יליץ ולענוים יתן חן:</w:t>
      </w:r>
    </w:p>
    <w:p w14:paraId="2F3D5AE7" w14:textId="77777777" w:rsidR="004506BF" w:rsidRPr="008D7992" w:rsidRDefault="004506BF" w:rsidP="00AC3F9C">
      <w:pPr>
        <w:spacing w:after="0" w:line="360" w:lineRule="auto"/>
        <w:jc w:val="both"/>
        <w:rPr>
          <w:rFonts w:ascii="David" w:hAnsi="David" w:cs="David"/>
          <w:sz w:val="16"/>
          <w:szCs w:val="16"/>
          <w:rtl/>
        </w:rPr>
      </w:pPr>
    </w:p>
    <w:p w14:paraId="0D57042E" w14:textId="16C3433C" w:rsidR="004506BF" w:rsidRPr="008D7992" w:rsidRDefault="004506BF" w:rsidP="00AC3F9C">
      <w:pPr>
        <w:pStyle w:val="a3"/>
        <w:numPr>
          <w:ilvl w:val="0"/>
          <w:numId w:val="4"/>
        </w:numPr>
        <w:spacing w:after="0" w:line="360" w:lineRule="auto"/>
        <w:jc w:val="both"/>
        <w:rPr>
          <w:rFonts w:ascii="David" w:hAnsi="David" w:cs="David"/>
          <w:sz w:val="16"/>
          <w:szCs w:val="16"/>
          <w:rtl/>
        </w:rPr>
      </w:pPr>
      <w:r w:rsidRPr="008D7992">
        <w:rPr>
          <w:rFonts w:ascii="David" w:hAnsi="David" w:cs="David" w:hint="cs"/>
          <w:sz w:val="16"/>
          <w:szCs w:val="16"/>
          <w:rtl/>
        </w:rPr>
        <w:t>הסיומת של כל עליה בפרשה</w:t>
      </w:r>
    </w:p>
    <w:p w14:paraId="48CDAD83" w14:textId="77777777" w:rsidR="00337DD0" w:rsidRPr="008D7992" w:rsidRDefault="00337DD0" w:rsidP="00AC3F9C">
      <w:pPr>
        <w:spacing w:after="0" w:line="360" w:lineRule="auto"/>
        <w:jc w:val="both"/>
        <w:rPr>
          <w:rFonts w:ascii="David" w:hAnsi="David" w:cs="David"/>
          <w:sz w:val="16"/>
          <w:szCs w:val="16"/>
          <w:rtl/>
        </w:rPr>
      </w:pPr>
    </w:p>
    <w:p w14:paraId="15864FF0" w14:textId="77777777" w:rsidR="00671930" w:rsidRPr="004506BF" w:rsidRDefault="00671930" w:rsidP="00AC3F9C">
      <w:pPr>
        <w:spacing w:after="0" w:line="360" w:lineRule="auto"/>
        <w:jc w:val="both"/>
        <w:rPr>
          <w:rFonts w:ascii="David" w:hAnsi="David" w:cs="David"/>
          <w:b/>
          <w:bCs/>
          <w:sz w:val="20"/>
          <w:szCs w:val="20"/>
          <w:u w:val="single"/>
          <w:rtl/>
        </w:rPr>
      </w:pPr>
      <w:r w:rsidRPr="004506BF">
        <w:rPr>
          <w:rFonts w:ascii="David" w:hAnsi="David" w:cs="David"/>
          <w:b/>
          <w:bCs/>
          <w:sz w:val="20"/>
          <w:szCs w:val="20"/>
          <w:u w:val="single"/>
          <w:rtl/>
        </w:rPr>
        <w:t>בית הבחירה למאירי מסכת מכות דף י עמוד ב</w:t>
      </w:r>
    </w:p>
    <w:p w14:paraId="5CB55964" w14:textId="0592A58E" w:rsidR="00671930" w:rsidRDefault="00671930" w:rsidP="00AC3F9C">
      <w:pPr>
        <w:spacing w:after="0" w:line="360" w:lineRule="auto"/>
        <w:jc w:val="both"/>
        <w:rPr>
          <w:rFonts w:ascii="David" w:hAnsi="David" w:cs="David"/>
          <w:sz w:val="20"/>
          <w:szCs w:val="20"/>
          <w:rtl/>
        </w:rPr>
      </w:pPr>
      <w:r w:rsidRPr="00671930">
        <w:rPr>
          <w:rFonts w:ascii="David" w:hAnsi="David" w:cs="David"/>
          <w:sz w:val="20"/>
          <w:szCs w:val="20"/>
          <w:rtl/>
        </w:rPr>
        <w:t xml:space="preserve">מיסודות הדת ומפנות האמונה להאמין שהבחירה ביד האדם להרע או להיטיב ומפי עליון לא תצא הרעות והטוב אין מכריח עליו שאם לא כן כבר בטלו המצות והתורות והוא שאמר ראה נתתי לפניך את החיים ואת הטוב את המות ואת הרע ובחרת בחיים שזהו שדרשו כאן מן התורה ומן הנביאים ומן הכתובים בדרך שאדם רוצה לילך בה מוליכין אותו </w:t>
      </w:r>
      <w:r w:rsidR="007C67A8">
        <w:rPr>
          <w:rFonts w:ascii="David" w:hAnsi="David" w:cs="David" w:hint="cs"/>
          <w:sz w:val="20"/>
          <w:szCs w:val="20"/>
          <w:rtl/>
        </w:rPr>
        <w:t>וכו'</w:t>
      </w:r>
    </w:p>
    <w:p w14:paraId="47A08F37" w14:textId="77777777" w:rsidR="007C67A8" w:rsidRDefault="007C67A8" w:rsidP="007C67A8">
      <w:pPr>
        <w:spacing w:after="0" w:line="360" w:lineRule="auto"/>
        <w:jc w:val="both"/>
        <w:rPr>
          <w:rFonts w:ascii="David" w:hAnsi="David" w:cs="David"/>
          <w:b/>
          <w:bCs/>
          <w:sz w:val="20"/>
          <w:szCs w:val="20"/>
          <w:u w:val="single"/>
          <w:rtl/>
        </w:rPr>
      </w:pPr>
    </w:p>
    <w:p w14:paraId="29F2A2FF" w14:textId="3D0017DF" w:rsidR="007C67A8" w:rsidRPr="007C67A8" w:rsidRDefault="007C67A8" w:rsidP="007C67A8">
      <w:pPr>
        <w:spacing w:after="0" w:line="360" w:lineRule="auto"/>
        <w:jc w:val="both"/>
        <w:rPr>
          <w:rFonts w:ascii="David" w:hAnsi="David" w:cs="David"/>
          <w:b/>
          <w:bCs/>
          <w:sz w:val="20"/>
          <w:szCs w:val="20"/>
          <w:u w:val="single"/>
          <w:rtl/>
        </w:rPr>
      </w:pPr>
      <w:r w:rsidRPr="007C67A8">
        <w:rPr>
          <w:rFonts w:ascii="David" w:hAnsi="David" w:cs="David"/>
          <w:b/>
          <w:bCs/>
          <w:sz w:val="20"/>
          <w:szCs w:val="20"/>
          <w:u w:val="single"/>
          <w:rtl/>
        </w:rPr>
        <w:t>תלמוד בבלי מסכת סנהדרין דף קה עמוד א</w:t>
      </w:r>
    </w:p>
    <w:p w14:paraId="33773079" w14:textId="5C63DD10" w:rsidR="007C67A8" w:rsidRDefault="007C67A8" w:rsidP="007C67A8">
      <w:pPr>
        <w:spacing w:after="0" w:line="360" w:lineRule="auto"/>
        <w:jc w:val="both"/>
        <w:rPr>
          <w:rFonts w:ascii="David" w:hAnsi="David" w:cs="David"/>
          <w:sz w:val="20"/>
          <w:szCs w:val="20"/>
          <w:rtl/>
        </w:rPr>
      </w:pPr>
      <w:r w:rsidRPr="007C67A8">
        <w:rPr>
          <w:rFonts w:ascii="David" w:hAnsi="David" w:cs="David"/>
          <w:sz w:val="20"/>
          <w:szCs w:val="20"/>
          <w:rtl/>
        </w:rPr>
        <w:t>אמר רב נחמן: חוצפא, אפילו כלפי שמיא מהני. מעיקרא כתיב לא תלך עמהם ולבסוף כתיב קום לך אתם.</w:t>
      </w:r>
    </w:p>
    <w:p w14:paraId="2C8A0596" w14:textId="77777777" w:rsidR="00671930" w:rsidRPr="004506BF" w:rsidRDefault="00671930" w:rsidP="00AC3F9C">
      <w:pPr>
        <w:spacing w:after="0" w:line="360" w:lineRule="auto"/>
        <w:jc w:val="both"/>
        <w:rPr>
          <w:rFonts w:ascii="David" w:hAnsi="David" w:cs="David"/>
          <w:b/>
          <w:bCs/>
          <w:sz w:val="20"/>
          <w:szCs w:val="20"/>
          <w:u w:val="single"/>
          <w:rtl/>
        </w:rPr>
      </w:pPr>
      <w:r w:rsidRPr="004506BF">
        <w:rPr>
          <w:rFonts w:ascii="David" w:hAnsi="David" w:cs="David"/>
          <w:b/>
          <w:bCs/>
          <w:sz w:val="20"/>
          <w:szCs w:val="20"/>
          <w:u w:val="single"/>
          <w:rtl/>
        </w:rPr>
        <w:t>מהרש"א [חדושי אגדות] מסכת מכות דף י עמוד ב</w:t>
      </w:r>
    </w:p>
    <w:p w14:paraId="4605045D" w14:textId="77777777" w:rsidR="00671930" w:rsidRDefault="00671930" w:rsidP="00AC3F9C">
      <w:pPr>
        <w:spacing w:after="0" w:line="360" w:lineRule="auto"/>
        <w:jc w:val="both"/>
        <w:rPr>
          <w:rFonts w:ascii="David" w:hAnsi="David" w:cs="David"/>
          <w:sz w:val="20"/>
          <w:szCs w:val="20"/>
          <w:rtl/>
        </w:rPr>
      </w:pPr>
      <w:r w:rsidRPr="00671930">
        <w:rPr>
          <w:rFonts w:ascii="David" w:hAnsi="David" w:cs="David"/>
          <w:sz w:val="20"/>
          <w:szCs w:val="20"/>
          <w:rtl/>
        </w:rPr>
        <w:t>בדרך שאדם רוצה לילך מוליכין אותו כו'. עיין בזה במפרשים ואענה גם אני חלקי דלא קאמר שמוליך אותו הקדוש ברוך הוא אלא מוליכין אותו והוא ע"פ מה שכתבנו בכמה מקומות שכל מחשבה ודיבור ומעשה האדם הנה הוא בורא לו מלאך לפי ענינו אם לטוב אם לרע וע"כ אמר בדרך שאדם רוצה לילך שהרשות בידי האדם ממנו ית' ב"ה שהכל בידי שמים חוץ מיראת שמים אבל כפי רצונו ודעתו של אדם מוליכין אותו אותן המלאכים הנבראים מאותו רצון ומחשבה אשר בו ומייתי ראיה מן התורה דכתיב לא תלך עמהם שא"ל הקדוש ברוך הוא כן וכתיב קום לך אתם וגו' שרצונו ודעתו הרעה לילך אתם הביא ששלח לו הקדוש ברוך הוא מלאך כרצונו ומחשבתו שא"ל קום לך אתם ואמר דכתיב אנכי ה' אלהיך מלמדך להועיל וגו' כי כל מצותיו ית' ב"ה אינו מלמדך רק להועיל ולטוב לך אבל מדריכך הוא מלאך שאתה מדריכו בדרך זו תלך כפי דעתך ורצונך ואמר דכתיב אם ללצים הוא יליץ וגו' ר"ל אם ללצים הוא מוסיף לו לץ דהיינו מלאך כפי ליצנותך ואם לענוים הוא יתן חן לעצמו מלאך של חן נגדו ית' ב"ה:</w:t>
      </w:r>
    </w:p>
    <w:p w14:paraId="1CF939E3" w14:textId="77777777" w:rsidR="00671930" w:rsidRDefault="00671930" w:rsidP="00AC3F9C">
      <w:pPr>
        <w:spacing w:after="0" w:line="360" w:lineRule="auto"/>
        <w:jc w:val="both"/>
        <w:rPr>
          <w:rFonts w:ascii="David" w:hAnsi="David" w:cs="David"/>
          <w:sz w:val="20"/>
          <w:szCs w:val="20"/>
          <w:rtl/>
        </w:rPr>
      </w:pPr>
    </w:p>
    <w:p w14:paraId="202E867E" w14:textId="77777777" w:rsidR="00671930" w:rsidRPr="00671930" w:rsidRDefault="00671930" w:rsidP="00AC3F9C">
      <w:pPr>
        <w:spacing w:after="0" w:line="360" w:lineRule="auto"/>
        <w:jc w:val="both"/>
        <w:rPr>
          <w:rFonts w:ascii="David" w:hAnsi="David" w:cs="David"/>
          <w:b/>
          <w:bCs/>
          <w:sz w:val="20"/>
          <w:szCs w:val="20"/>
          <w:u w:val="single"/>
          <w:rtl/>
        </w:rPr>
      </w:pPr>
      <w:r w:rsidRPr="00671930">
        <w:rPr>
          <w:rFonts w:ascii="David" w:hAnsi="David" w:cs="David"/>
          <w:b/>
          <w:bCs/>
          <w:sz w:val="20"/>
          <w:szCs w:val="20"/>
          <w:u w:val="single"/>
          <w:rtl/>
        </w:rPr>
        <w:t>תלמוד בבלי מסכת יבמות דף סב עמוד א</w:t>
      </w:r>
    </w:p>
    <w:p w14:paraId="33EA5F20" w14:textId="77777777" w:rsidR="00671930" w:rsidRPr="00671930" w:rsidRDefault="00671930" w:rsidP="00AC3F9C">
      <w:pPr>
        <w:spacing w:after="0" w:line="360" w:lineRule="auto"/>
        <w:jc w:val="both"/>
        <w:rPr>
          <w:rFonts w:ascii="David" w:hAnsi="David" w:cs="David"/>
          <w:sz w:val="20"/>
          <w:szCs w:val="20"/>
          <w:rtl/>
        </w:rPr>
      </w:pPr>
      <w:r>
        <w:rPr>
          <w:rFonts w:ascii="David" w:hAnsi="David" w:cs="David" w:hint="cs"/>
          <w:sz w:val="20"/>
          <w:szCs w:val="20"/>
          <w:rtl/>
        </w:rPr>
        <w:t>"...</w:t>
      </w:r>
      <w:r w:rsidRPr="004506BF">
        <w:rPr>
          <w:rFonts w:ascii="David" w:hAnsi="David" w:cs="David"/>
          <w:b/>
          <w:bCs/>
          <w:sz w:val="20"/>
          <w:szCs w:val="20"/>
          <w:rtl/>
        </w:rPr>
        <w:t>תניא: שלשה דברים עשה משה מדעתו, והסכימה דעתו לדעת המקום: פירש מן האשה</w:t>
      </w:r>
      <w:r w:rsidRPr="00671930">
        <w:rPr>
          <w:rFonts w:ascii="David" w:hAnsi="David" w:cs="David"/>
          <w:sz w:val="20"/>
          <w:szCs w:val="20"/>
          <w:rtl/>
        </w:rPr>
        <w:t xml:space="preserve">, </w:t>
      </w:r>
      <w:r w:rsidRPr="004506BF">
        <w:rPr>
          <w:rFonts w:ascii="David" w:hAnsi="David" w:cs="David"/>
          <w:b/>
          <w:bCs/>
          <w:sz w:val="20"/>
          <w:szCs w:val="20"/>
          <w:rtl/>
        </w:rPr>
        <w:t>ושיבר הלוחות, והוסיף יום אחד</w:t>
      </w:r>
      <w:r w:rsidRPr="00671930">
        <w:rPr>
          <w:rFonts w:ascii="David" w:hAnsi="David" w:cs="David"/>
          <w:sz w:val="20"/>
          <w:szCs w:val="20"/>
          <w:rtl/>
        </w:rPr>
        <w:t xml:space="preserve">. פירש מן האשה - מאי דרש? אמר: ומה ישראל שלא דברה עמהם שכינה אלא לפי שעה וקבע להם זמן, אמרה תורה: אל תגשו אל אשה, אני שמיוחד לדבור בכל שעה ושעה ולא קבע לי זמן, על אחת כמה וכמה. </w:t>
      </w:r>
      <w:r w:rsidRPr="004506BF">
        <w:rPr>
          <w:rFonts w:ascii="David" w:hAnsi="David" w:cs="David"/>
          <w:b/>
          <w:bCs/>
          <w:sz w:val="20"/>
          <w:szCs w:val="20"/>
          <w:rtl/>
        </w:rPr>
        <w:t>והסכימה דעתו לדעת המקום, שנאמר: לך אמור להם שובו לכם לאהליכם, ואתה פה עמוד עמדי</w:t>
      </w:r>
      <w:r>
        <w:rPr>
          <w:rFonts w:ascii="David" w:hAnsi="David" w:cs="David" w:hint="cs"/>
          <w:sz w:val="20"/>
          <w:szCs w:val="20"/>
          <w:rtl/>
        </w:rPr>
        <w:t xml:space="preserve"> וכו'".</w:t>
      </w:r>
    </w:p>
    <w:p w14:paraId="41500FD0" w14:textId="77777777" w:rsidR="00671930" w:rsidRDefault="00671930" w:rsidP="00AC3F9C">
      <w:pPr>
        <w:spacing w:after="0" w:line="360" w:lineRule="auto"/>
        <w:jc w:val="both"/>
        <w:rPr>
          <w:rFonts w:ascii="David" w:hAnsi="David" w:cs="David"/>
          <w:sz w:val="20"/>
          <w:szCs w:val="20"/>
          <w:rtl/>
        </w:rPr>
      </w:pPr>
    </w:p>
    <w:p w14:paraId="377B7974" w14:textId="77777777" w:rsidR="00671930" w:rsidRPr="00671930" w:rsidRDefault="00671930" w:rsidP="00AC3F9C">
      <w:pPr>
        <w:spacing w:after="0" w:line="360" w:lineRule="auto"/>
        <w:jc w:val="both"/>
        <w:rPr>
          <w:rFonts w:ascii="David" w:hAnsi="David" w:cs="David"/>
          <w:b/>
          <w:bCs/>
          <w:sz w:val="20"/>
          <w:szCs w:val="20"/>
          <w:u w:val="single"/>
          <w:rtl/>
        </w:rPr>
      </w:pPr>
      <w:r w:rsidRPr="00671930">
        <w:rPr>
          <w:rFonts w:ascii="David" w:hAnsi="David" w:cs="David"/>
          <w:b/>
          <w:bCs/>
          <w:sz w:val="20"/>
          <w:szCs w:val="20"/>
          <w:u w:val="single"/>
          <w:rtl/>
        </w:rPr>
        <w:t>תוספות מסכת יבמות דף סב עמוד א ד"ה דכתיב אמור</w:t>
      </w:r>
    </w:p>
    <w:p w14:paraId="16EF1748" w14:textId="77777777" w:rsidR="00671930" w:rsidRDefault="00671930" w:rsidP="00AC3F9C">
      <w:pPr>
        <w:spacing w:after="0" w:line="360" w:lineRule="auto"/>
        <w:jc w:val="both"/>
        <w:rPr>
          <w:rFonts w:ascii="David" w:hAnsi="David" w:cs="David"/>
          <w:b/>
          <w:bCs/>
          <w:sz w:val="20"/>
          <w:szCs w:val="20"/>
          <w:rtl/>
        </w:rPr>
      </w:pPr>
      <w:r w:rsidRPr="00671930">
        <w:rPr>
          <w:rFonts w:ascii="David" w:hAnsi="David" w:cs="David"/>
          <w:sz w:val="20"/>
          <w:szCs w:val="20"/>
          <w:u w:val="single"/>
          <w:rtl/>
        </w:rPr>
        <w:t>דכתיב אמור להם</w:t>
      </w:r>
      <w:r w:rsidRPr="00671930">
        <w:rPr>
          <w:rFonts w:ascii="David" w:hAnsi="David" w:cs="David"/>
          <w:sz w:val="20"/>
          <w:szCs w:val="20"/>
          <w:rtl/>
        </w:rPr>
        <w:t xml:space="preserve"> - </w:t>
      </w:r>
      <w:r w:rsidRPr="004506BF">
        <w:rPr>
          <w:rFonts w:ascii="David" w:hAnsi="David" w:cs="David"/>
          <w:b/>
          <w:bCs/>
          <w:sz w:val="20"/>
          <w:szCs w:val="20"/>
          <w:rtl/>
        </w:rPr>
        <w:t>וא"ת ומנלן שפירש מדעתו</w:t>
      </w:r>
      <w:r w:rsidRPr="00671930">
        <w:rPr>
          <w:rFonts w:ascii="David" w:hAnsi="David" w:cs="David"/>
          <w:sz w:val="20"/>
          <w:szCs w:val="20"/>
          <w:rtl/>
        </w:rPr>
        <w:t xml:space="preserve"> והלא משעה שנאסר במתן תורה עם ישראל שוב לא הותר לו כדכתיב ואתה פה עמוד עמדי </w:t>
      </w:r>
      <w:r w:rsidRPr="004506BF">
        <w:rPr>
          <w:rFonts w:ascii="David" w:hAnsi="David" w:cs="David"/>
          <w:b/>
          <w:bCs/>
          <w:sz w:val="20"/>
          <w:szCs w:val="20"/>
          <w:rtl/>
        </w:rPr>
        <w:t>ויש לומר דאי לאו דפירש מדעתו למה כעסו עליו אהרן ומרים</w:t>
      </w:r>
      <w:r w:rsidRPr="00671930">
        <w:rPr>
          <w:rFonts w:ascii="David" w:hAnsi="David" w:cs="David"/>
          <w:sz w:val="20"/>
          <w:szCs w:val="20"/>
          <w:rtl/>
        </w:rPr>
        <w:t xml:space="preserve"> אלא ודאי כששמע מפי הגבורה אל תגשו אל אשה נשא ק"ו בעצמו וגלה לה דעתו ועשה לה אהל בפני עצמו או נתן לה גט ולפיכך כעסו עליו </w:t>
      </w:r>
      <w:r w:rsidRPr="004506BF">
        <w:rPr>
          <w:rFonts w:ascii="David" w:hAnsi="David" w:cs="David"/>
          <w:b/>
          <w:bCs/>
          <w:sz w:val="20"/>
          <w:szCs w:val="20"/>
          <w:rtl/>
        </w:rPr>
        <w:t>וא"ת ולמה המתינו כל כך שלא כעסו עליו אלא בחצרות שהוא זמן גדול אחר מתן תורה</w:t>
      </w:r>
      <w:r w:rsidRPr="00671930">
        <w:rPr>
          <w:rFonts w:ascii="David" w:hAnsi="David" w:cs="David"/>
          <w:sz w:val="20"/>
          <w:szCs w:val="20"/>
          <w:rtl/>
        </w:rPr>
        <w:t xml:space="preserve"> וי"ל שלא נתגלה להם אלא באותה שעה כדתניא בסיפרי שבשעה שאמר הקדוש ברוך הוא למשה ליקח ע' זקנים מישראל אמרה מרים אשרי נשותיהן של אלו שנתבקשו לגדולה אמרה צפורה אוי להן לנשותיהן של אלו שמיום שדברה השכינה עם אחיך פירש ממני </w:t>
      </w:r>
      <w:r w:rsidRPr="00671930">
        <w:rPr>
          <w:rFonts w:ascii="David" w:hAnsi="David" w:cs="David"/>
          <w:b/>
          <w:bCs/>
          <w:sz w:val="20"/>
          <w:szCs w:val="20"/>
          <w:rtl/>
        </w:rPr>
        <w:t>וא"ת ולמה כעסו עליו מאחר שהסכים לו המקום וי"ל משום דאמרינן (במכות דף י:) בדרך שאדם רוצה לילך מוליכין אותו וסייעוהו בבא לטהר.</w:t>
      </w:r>
    </w:p>
    <w:p w14:paraId="62EEF14A" w14:textId="77777777" w:rsidR="00AC3F9C" w:rsidRDefault="00AC3F9C" w:rsidP="00AC3F9C">
      <w:pPr>
        <w:spacing w:after="0" w:line="360" w:lineRule="auto"/>
        <w:jc w:val="both"/>
        <w:rPr>
          <w:rFonts w:ascii="David" w:hAnsi="David" w:cs="David"/>
          <w:b/>
          <w:bCs/>
          <w:sz w:val="20"/>
          <w:szCs w:val="20"/>
          <w:rtl/>
        </w:rPr>
      </w:pPr>
    </w:p>
    <w:p w14:paraId="1312F9C2" w14:textId="77777777" w:rsidR="00AC3F9C" w:rsidRPr="00AC3F9C" w:rsidRDefault="00AC3F9C" w:rsidP="00AC3F9C">
      <w:pPr>
        <w:spacing w:after="0" w:line="360" w:lineRule="auto"/>
        <w:jc w:val="both"/>
        <w:rPr>
          <w:rFonts w:ascii="David" w:hAnsi="David" w:cs="David"/>
          <w:b/>
          <w:bCs/>
          <w:sz w:val="20"/>
          <w:szCs w:val="20"/>
          <w:u w:val="single"/>
          <w:rtl/>
        </w:rPr>
      </w:pPr>
      <w:r w:rsidRPr="00AC3F9C">
        <w:rPr>
          <w:rFonts w:ascii="David" w:hAnsi="David" w:cs="David"/>
          <w:b/>
          <w:bCs/>
          <w:sz w:val="20"/>
          <w:szCs w:val="20"/>
          <w:u w:val="single"/>
          <w:rtl/>
        </w:rPr>
        <w:t>ר' צדוק הכהן מלובלין - צדקת הצדיק אות סד</w:t>
      </w:r>
    </w:p>
    <w:p w14:paraId="5A044956" w14:textId="77777777" w:rsidR="00AC3F9C" w:rsidRPr="004E28D2" w:rsidRDefault="00AC3F9C" w:rsidP="00AC3F9C">
      <w:pPr>
        <w:spacing w:after="0" w:line="360" w:lineRule="auto"/>
        <w:jc w:val="both"/>
        <w:rPr>
          <w:rFonts w:ascii="David" w:hAnsi="David" w:cs="David"/>
          <w:sz w:val="20"/>
          <w:szCs w:val="20"/>
          <w:rtl/>
        </w:rPr>
      </w:pPr>
      <w:r w:rsidRPr="00AC3F9C">
        <w:rPr>
          <w:rFonts w:ascii="David" w:hAnsi="David" w:cs="David"/>
          <w:b/>
          <w:bCs/>
          <w:sz w:val="20"/>
          <w:szCs w:val="20"/>
          <w:rtl/>
        </w:rPr>
        <w:t>פעמים שרואה בבירור שהשם יתברך מסייעו ומסכים עם מעשיו, עם כל זה אינו ראיה כי מעשיו ישרים באמת</w:t>
      </w:r>
      <w:r w:rsidRPr="004E28D2">
        <w:rPr>
          <w:rFonts w:ascii="David" w:hAnsi="David" w:cs="David"/>
          <w:sz w:val="20"/>
          <w:szCs w:val="20"/>
          <w:rtl/>
        </w:rPr>
        <w:t xml:space="preserve">, </w:t>
      </w:r>
      <w:r w:rsidRPr="00AC3F9C">
        <w:rPr>
          <w:rFonts w:ascii="David" w:hAnsi="David" w:cs="David"/>
          <w:b/>
          <w:bCs/>
          <w:sz w:val="20"/>
          <w:szCs w:val="20"/>
          <w:rtl/>
        </w:rPr>
        <w:t>ועל זה נאמר (ישעיה מ"ח י"ז) מדריכך בדרך תלך ודרשו חז"ל (מכות י' ב) בדרך שאדם רוצה לילך מוליכין אותו. [ואמר בדרך דרצה לומר בספר משלי דרך התורה כמו שכתבתי לעיל (אות מ"ח), כי אין השם יתברך מסייע אלא כשהוא על פי דעתו הולך בדרך התורה. ומה שלמדו מבלעם גם לפי דעתו של בלעם כפי סיטרא דיליה היה דרך זה ישר לו כפי מה שהוא, ומובן].</w:t>
      </w:r>
      <w:r w:rsidRPr="004E28D2">
        <w:rPr>
          <w:rFonts w:ascii="David" w:hAnsi="David" w:cs="David"/>
          <w:sz w:val="20"/>
          <w:szCs w:val="20"/>
          <w:rtl/>
        </w:rPr>
        <w:t xml:space="preserve"> הלא תראה באליהו שאמרו ז"ל (סנהדרין קי"ג א) שהיה קשה לפניו יתברך עצירת הגשמים ואף על פי כן אמר לו לאליהו (מלכים - א י"ז ג') לך ונסתרת וגו' ועזרו להסתר מפני אחאב בדרך נס ואילו היה אחאב מוצאו היה מכריחו לבטל כמו שהיה אחר כך וכמו שעשה יהורם לאלישע: </w:t>
      </w:r>
    </w:p>
    <w:p w14:paraId="717E5B7B" w14:textId="77777777" w:rsidR="00AC3F9C" w:rsidRPr="004E28D2" w:rsidRDefault="00AC3F9C" w:rsidP="00AC3F9C">
      <w:pPr>
        <w:spacing w:after="0" w:line="360" w:lineRule="auto"/>
        <w:jc w:val="both"/>
        <w:rPr>
          <w:rFonts w:ascii="David" w:hAnsi="David" w:cs="David"/>
          <w:sz w:val="20"/>
          <w:szCs w:val="20"/>
        </w:rPr>
      </w:pPr>
      <w:r w:rsidRPr="004E28D2">
        <w:rPr>
          <w:rFonts w:ascii="David" w:hAnsi="David" w:cs="David"/>
          <w:sz w:val="20"/>
          <w:szCs w:val="20"/>
          <w:rtl/>
        </w:rPr>
        <w:t>ועל זה נאמר (דברים ל' י"ב) לא בשמים הוא ואף על פי שעזרו לר' אליעזר בדרך נס להראות שהדין עמו לא סמכו על זה (בבא מציעא נ"ט ב) שחשבו שהוא מפני שהוא רוצה לילך בדרך זה. וזה היתה גם כן התלוננות בני ישראל (במדבר י"ז ו') אתם המיתם את עם ה', אף על פי שראו הפלגת הנס באבדם, מכל מקום חשבו על זה כי לא בשמים הוא ואין לסמוך על זה שהדין עם משה ואהרן נגד קרח ועדתו, רק אתם רציתם לילך בדרך זה וזכותכם גדול ולכך המיתם וגו':</w:t>
      </w:r>
      <w:r>
        <w:rPr>
          <w:rFonts w:ascii="David" w:hAnsi="David" w:cs="David" w:hint="cs"/>
          <w:sz w:val="20"/>
          <w:szCs w:val="20"/>
          <w:rtl/>
        </w:rPr>
        <w:t xml:space="preserve"> </w:t>
      </w:r>
    </w:p>
    <w:p w14:paraId="6D5CEB36" w14:textId="77777777" w:rsidR="006C5084" w:rsidRDefault="006C5084" w:rsidP="00AC3F9C">
      <w:pPr>
        <w:spacing w:after="0" w:line="360" w:lineRule="auto"/>
        <w:jc w:val="both"/>
        <w:rPr>
          <w:rFonts w:ascii="David" w:hAnsi="David" w:cs="David"/>
          <w:b/>
          <w:bCs/>
          <w:sz w:val="20"/>
          <w:szCs w:val="20"/>
          <w:rtl/>
        </w:rPr>
      </w:pPr>
    </w:p>
    <w:p w14:paraId="13DF94DB" w14:textId="77777777" w:rsidR="00AC3F9C" w:rsidRPr="00AC3F9C" w:rsidRDefault="00AC3F9C" w:rsidP="00AC3F9C">
      <w:pPr>
        <w:spacing w:after="0" w:line="360" w:lineRule="auto"/>
        <w:jc w:val="both"/>
        <w:rPr>
          <w:rFonts w:ascii="David" w:hAnsi="David" w:cs="David"/>
          <w:b/>
          <w:bCs/>
          <w:sz w:val="20"/>
          <w:szCs w:val="20"/>
          <w:u w:val="single"/>
          <w:rtl/>
        </w:rPr>
      </w:pPr>
      <w:r w:rsidRPr="00AC3F9C">
        <w:rPr>
          <w:rFonts w:ascii="David" w:hAnsi="David" w:cs="David"/>
          <w:b/>
          <w:bCs/>
          <w:sz w:val="20"/>
          <w:szCs w:val="20"/>
          <w:u w:val="single"/>
          <w:rtl/>
        </w:rPr>
        <w:t>אגרא דפרקא אות קכב</w:t>
      </w:r>
    </w:p>
    <w:p w14:paraId="035E42F8" w14:textId="77777777" w:rsidR="00AC3F9C" w:rsidRPr="00AC3F9C" w:rsidRDefault="00AC3F9C" w:rsidP="00AC3F9C">
      <w:pPr>
        <w:spacing w:after="0" w:line="360" w:lineRule="auto"/>
        <w:jc w:val="both"/>
        <w:rPr>
          <w:rFonts w:ascii="David" w:hAnsi="David" w:cs="David"/>
          <w:b/>
          <w:bCs/>
          <w:sz w:val="20"/>
          <w:szCs w:val="20"/>
          <w:rtl/>
        </w:rPr>
      </w:pPr>
      <w:r w:rsidRPr="004E28D2">
        <w:rPr>
          <w:rFonts w:ascii="David" w:hAnsi="David" w:cs="David"/>
          <w:sz w:val="20"/>
          <w:szCs w:val="20"/>
          <w:rtl/>
        </w:rPr>
        <w:t>נראה לי בדרכי האדם לעבודת הבורא במדותיו ותנועותיו בדרכו והילוכו בקדושה, מה טוב לאדם שיחזיק לעצמו דרך כזה שהוא כטבעו של עולם ולא לאחוז לעצמו מנהג שלא כטבעו של עולם (הגם שכוונתו לעבודה אמיתיית). והוא מאמר השונמית [מ"ב ד'] בתוך עמי אנכי יושבת, כי באחוז האדם לעצמו דרך חוץ לטבעו של עולם, יתעוררו עליו ח"ו קטרוגים ומי יודע אם יהיה יכולת בידו לעמוד נגד המלחמות והקטרוגים אשר יעמדו כנגדו</w:t>
      </w:r>
      <w:r w:rsidRPr="00AC3F9C">
        <w:rPr>
          <w:rFonts w:ascii="David" w:hAnsi="David" w:cs="David"/>
          <w:b/>
          <w:bCs/>
          <w:sz w:val="20"/>
          <w:szCs w:val="20"/>
          <w:rtl/>
        </w:rPr>
        <w:t xml:space="preserve">, כ"ז הבנתי מפי סופרים ומפי ספרים, וא"א לפרש כל זה בכתב, כי זה תלוי בהשכלת נפש המשכלת. </w:t>
      </w:r>
    </w:p>
    <w:p w14:paraId="523BDA6A" w14:textId="77777777" w:rsidR="00AC3F9C" w:rsidRPr="00AC3F9C" w:rsidRDefault="00AC3F9C" w:rsidP="00AC3F9C">
      <w:pPr>
        <w:spacing w:after="0" w:line="360" w:lineRule="auto"/>
        <w:jc w:val="both"/>
        <w:rPr>
          <w:rFonts w:ascii="David" w:hAnsi="David" w:cs="David"/>
          <w:b/>
          <w:bCs/>
          <w:sz w:val="20"/>
          <w:szCs w:val="20"/>
          <w:rtl/>
        </w:rPr>
      </w:pPr>
      <w:r w:rsidRPr="004E28D2">
        <w:rPr>
          <w:rFonts w:ascii="David" w:hAnsi="David" w:cs="David"/>
          <w:sz w:val="20"/>
          <w:szCs w:val="20"/>
          <w:rtl/>
        </w:rPr>
        <w:t xml:space="preserve">וסייעתא לדברי אלה מדברי התוספות ביבמות דף ס"ב ע"א (וכ"ה בתוס' שבת) [פז. ד"ה ואתה], אהא דאמרינן שם בגמ' ג' דברים עשה משה מדעתו והסכימה דעתו לדעת המקום, פירש מן האשה והסכימה דעתו לדעת המקום שנאמר [דברים ה'] לך אמור להם שובו לכם לאהליכם ואתה פה עמוד עמדי, והקשו בתוס' ד"ה דכתיב, וא"ת למה כעסו עליו (אהרן ומרים) מאחר שהסכים לו המקום, וי"ל משום דאמרינן בדרך שאדם רוצה לילך מוליכין אותו, וסייעוהו בבא לטהר עכ"ל, </w:t>
      </w:r>
      <w:r w:rsidRPr="00AC3F9C">
        <w:rPr>
          <w:rFonts w:ascii="David" w:hAnsi="David" w:cs="David"/>
          <w:b/>
          <w:bCs/>
          <w:sz w:val="20"/>
          <w:szCs w:val="20"/>
          <w:rtl/>
        </w:rPr>
        <w:t>והנה תתבונן בדברי התוס' דלכאורה אכתי הקושיא במקומה עומדת, כיון שהסכים הקדוש ברוך הוא וסייעוהו בבא לטהר מה זה שכעסו, אבל הנראה מדבריהם, שכך אמרו אהרן ומרים, הן אמת שהסכים הקדוש ברוך הוא לדרך הזה כי הבא לטהר כו', אבל אילו היה בא לטהר באופן ודרך אחר שלא ישנה מטבע העולם היה ג"כ מסכים הקדוש ברוך הוא, ולמה אחז הדרך שלא כטבע של עולם, והנה היתה תשובת הש"י אליהם [במדבר י"ב], לא כן עבדי משה וכו' פה אל פה אדבר בו וכו', והנה בהכרח הוא לו לעשות שלא כטבע, אבל מי שאינו כמו משה, אפילו יהיה נביא השם, צודקים דברי אהרן ומרים, בין והתבונן ויונעם לך.</w:t>
      </w:r>
    </w:p>
    <w:p w14:paraId="4D646374" w14:textId="77777777" w:rsidR="00B86914" w:rsidRDefault="00B86914" w:rsidP="00AC3F9C">
      <w:pPr>
        <w:spacing w:after="0" w:line="360" w:lineRule="auto"/>
        <w:jc w:val="both"/>
        <w:rPr>
          <w:rFonts w:ascii="David" w:hAnsi="David" w:cs="David"/>
          <w:sz w:val="20"/>
          <w:szCs w:val="20"/>
          <w:rtl/>
        </w:rPr>
      </w:pPr>
    </w:p>
    <w:p w14:paraId="1F483CDF" w14:textId="77777777" w:rsidR="00B86914" w:rsidRPr="00836E1B" w:rsidRDefault="00B86914" w:rsidP="00AC3F9C">
      <w:pPr>
        <w:spacing w:after="0" w:line="360" w:lineRule="auto"/>
        <w:jc w:val="both"/>
        <w:rPr>
          <w:rFonts w:ascii="David" w:hAnsi="David" w:cs="David"/>
          <w:b/>
          <w:bCs/>
          <w:sz w:val="20"/>
          <w:szCs w:val="20"/>
          <w:u w:val="single"/>
          <w:rtl/>
        </w:rPr>
      </w:pPr>
      <w:r w:rsidRPr="00836E1B">
        <w:rPr>
          <w:rFonts w:ascii="David" w:hAnsi="David" w:cs="David"/>
          <w:b/>
          <w:bCs/>
          <w:sz w:val="20"/>
          <w:szCs w:val="20"/>
          <w:u w:val="single"/>
          <w:rtl/>
        </w:rPr>
        <w:t>קדושת לוי במדבר פרשת חקת</w:t>
      </w:r>
    </w:p>
    <w:p w14:paraId="315407C9" w14:textId="26ECF4CD" w:rsidR="00B86914" w:rsidRPr="00836E1B" w:rsidRDefault="007C67A8" w:rsidP="00AC3F9C">
      <w:pPr>
        <w:spacing w:after="0" w:line="360" w:lineRule="auto"/>
        <w:jc w:val="both"/>
        <w:rPr>
          <w:rFonts w:ascii="David" w:hAnsi="David" w:cs="David"/>
          <w:b/>
          <w:bCs/>
          <w:sz w:val="20"/>
          <w:szCs w:val="20"/>
          <w:rtl/>
        </w:rPr>
      </w:pPr>
      <w:r>
        <w:rPr>
          <w:rFonts w:ascii="David" w:hAnsi="David" w:cs="David" w:hint="cs"/>
          <w:sz w:val="20"/>
          <w:szCs w:val="20"/>
          <w:rtl/>
        </w:rPr>
        <w:t>"...</w:t>
      </w:r>
      <w:r w:rsidR="00B86914" w:rsidRPr="00B86914">
        <w:rPr>
          <w:rFonts w:ascii="David" w:hAnsi="David" w:cs="David"/>
          <w:sz w:val="20"/>
          <w:szCs w:val="20"/>
          <w:rtl/>
        </w:rPr>
        <w:t xml:space="preserve"> </w:t>
      </w:r>
      <w:r w:rsidR="00B86914" w:rsidRPr="00836E1B">
        <w:rPr>
          <w:rFonts w:ascii="David" w:hAnsi="David" w:cs="David"/>
          <w:b/>
          <w:bCs/>
          <w:sz w:val="20"/>
          <w:szCs w:val="20"/>
          <w:rtl/>
        </w:rPr>
        <w:t>והנה יש שני בחינות במוכיח שמוכיח את ישראל שיעשו רצון הבורא ברוך הוא, אחד שמוכיח בדברים טובים, דהיינו שאומר לכל איש ישראל גודל מעלתו ומקום מקור מחצב נשמתו</w:t>
      </w:r>
      <w:r w:rsidR="00B86914" w:rsidRPr="00B86914">
        <w:rPr>
          <w:rFonts w:ascii="David" w:hAnsi="David" w:cs="David"/>
          <w:sz w:val="20"/>
          <w:szCs w:val="20"/>
          <w:rtl/>
        </w:rPr>
        <w:t xml:space="preserve">, אשר באמת נשמת ישראל חצובה למעלה מכסא הכבוד (זוה"ק ח"א קיג, א), וגודל הנחת רוח אשר להבורא יתברך כביכול ממצות כל איש ישראל, וגודל השמחה אשר בכל העולמות בעשות איש ישראל מצות הבורא ברוך הוא, ובזה התוכחה מטה את לב בני ישראל לעשות רצון הבורא ברוך הוא, לקבל כל איש מישראל עול מלכות שמים עליו. </w:t>
      </w:r>
      <w:r w:rsidR="00B86914" w:rsidRPr="00836E1B">
        <w:rPr>
          <w:rFonts w:ascii="David" w:hAnsi="David" w:cs="David"/>
          <w:b/>
          <w:bCs/>
          <w:sz w:val="20"/>
          <w:szCs w:val="20"/>
          <w:rtl/>
        </w:rPr>
        <w:t>ויש שמוכיח את ישראל בדברים קשים ובדברי ביושים, עד שהם מוכרחים לעשות רצון הבורא.</w:t>
      </w:r>
      <w:r w:rsidR="00B86914" w:rsidRPr="00B86914">
        <w:rPr>
          <w:rFonts w:ascii="David" w:hAnsi="David" w:cs="David"/>
          <w:sz w:val="20"/>
          <w:szCs w:val="20"/>
          <w:rtl/>
        </w:rPr>
        <w:t xml:space="preserve"> </w:t>
      </w:r>
      <w:r w:rsidR="00B86914" w:rsidRPr="00836E1B">
        <w:rPr>
          <w:rFonts w:ascii="David" w:hAnsi="David" w:cs="David"/>
          <w:b/>
          <w:bCs/>
          <w:sz w:val="20"/>
          <w:szCs w:val="20"/>
          <w:rtl/>
        </w:rPr>
        <w:t>והחילוק שביניהם, זה שמוכיח את ישראל בטוב, מעלה את נשמת ישראל למעלה למעלה, ומספר תמיד בצדקת ובגדולת ישראל כמה גדול כוחם למעלה, וראוי הוא להיות מנהיג על ישראל, וזה שמוכיח את ישראל בדברים קשים אינו בבחינה הזאת. והנה זה שמוכיח את ישראל בטוב ומספר תמיד בגדולת ישראל וצדקתם, אז כל הדברים הנבראים בעולם צריכין לעשות מעצמם הרצון של ישראל לדבר שנבראו, דהיינו בשביל ישראל</w:t>
      </w:r>
      <w:r w:rsidR="00B86914" w:rsidRPr="00B86914">
        <w:rPr>
          <w:rFonts w:ascii="David" w:hAnsi="David" w:cs="David"/>
          <w:sz w:val="20"/>
          <w:szCs w:val="20"/>
          <w:rtl/>
        </w:rPr>
        <w:t xml:space="preserve"> (עי' רש"י בראשית א, א; ויק"ר לו, ד), </w:t>
      </w:r>
      <w:r w:rsidR="00B86914" w:rsidRPr="00836E1B">
        <w:rPr>
          <w:rFonts w:ascii="David" w:hAnsi="David" w:cs="David"/>
          <w:b/>
          <w:bCs/>
          <w:sz w:val="20"/>
          <w:szCs w:val="20"/>
          <w:rtl/>
        </w:rPr>
        <w:t>אבל אם אינו מספר ומעלה צדקת ישראל, אז צריך להכריח כל הנברא בהכרח גדול לעשות מה שנברא, דהיינו לעשות רצון ישראל.</w:t>
      </w:r>
    </w:p>
    <w:p w14:paraId="7FBB7C83" w14:textId="77777777" w:rsidR="00B86914" w:rsidRPr="00B86914" w:rsidRDefault="00B86914" w:rsidP="00AC3F9C">
      <w:pPr>
        <w:spacing w:after="0" w:line="360" w:lineRule="auto"/>
        <w:jc w:val="both"/>
        <w:rPr>
          <w:rFonts w:ascii="David" w:hAnsi="David" w:cs="David"/>
          <w:sz w:val="20"/>
          <w:szCs w:val="20"/>
          <w:rtl/>
        </w:rPr>
      </w:pPr>
      <w:r w:rsidRPr="00B86914">
        <w:rPr>
          <w:rFonts w:ascii="David" w:hAnsi="David" w:cs="David"/>
          <w:sz w:val="20"/>
          <w:szCs w:val="20"/>
          <w:rtl/>
        </w:rPr>
        <w:t xml:space="preserve">והנה משה אמר בכאן 'שמעו נא המורים', הוכיח את ישראל בדברים קשים, ולכך הוצרך להכות את הסלע לעשות מה שנברא, כי אילו היה מעלה את ישראל כנ"ל, וכמו שהיה כוונת הקדוש ברוך הוא 'ודברתם אל הסלע', כי אז היה מדבר אל הסלע: אתה שנבראת בשביל ישראל והם במעלה גדולה צריך אתה לעשות מה שנבראת, דהיינו להוציא מים לישראל, אבל עתה שהוכיח את ישראל בדברים קשים 'שמעו נא' כו', הוצרך להכות את הסלע לעשות רצון ישראל, ונמצא זה גרם את זה וטעם אחד הוא. </w:t>
      </w:r>
    </w:p>
    <w:p w14:paraId="56A4AD44" w14:textId="77777777" w:rsidR="00B86914" w:rsidRDefault="00B86914" w:rsidP="00AC3F9C">
      <w:pPr>
        <w:spacing w:after="0" w:line="360" w:lineRule="auto"/>
        <w:jc w:val="both"/>
        <w:rPr>
          <w:rFonts w:ascii="David" w:hAnsi="David" w:cs="David"/>
          <w:b/>
          <w:bCs/>
          <w:sz w:val="20"/>
          <w:szCs w:val="20"/>
          <w:rtl/>
        </w:rPr>
      </w:pPr>
      <w:r w:rsidRPr="00836E1B">
        <w:rPr>
          <w:rFonts w:ascii="David" w:hAnsi="David" w:cs="David"/>
          <w:b/>
          <w:bCs/>
          <w:sz w:val="20"/>
          <w:szCs w:val="20"/>
          <w:rtl/>
        </w:rPr>
        <w:t>וזהו הרמז 'יען לא האמנתם בי להקדישני לעיני בני ישראל', כי זה שמוכיח את ישראל בטוב יכול גם הוא להשיג את העם זה השכל. וזה הרמז להקדישני 'לעיני' בני ישראל, כמאמר חכמינו ז"ל (שהש"ר א, טו) 'עיני עדה', חכמי עדה, שגם הם ישיגו זה השכל:</w:t>
      </w:r>
    </w:p>
    <w:p w14:paraId="75406AB5" w14:textId="77777777" w:rsidR="000E11CE" w:rsidRPr="000E11CE" w:rsidRDefault="000E11CE" w:rsidP="000E11CE">
      <w:pPr>
        <w:spacing w:after="0" w:line="360" w:lineRule="auto"/>
        <w:jc w:val="both"/>
        <w:rPr>
          <w:rFonts w:ascii="David" w:hAnsi="David" w:cs="David"/>
          <w:b/>
          <w:bCs/>
          <w:sz w:val="20"/>
          <w:szCs w:val="20"/>
          <w:rtl/>
        </w:rPr>
      </w:pPr>
    </w:p>
    <w:p w14:paraId="434AA9F9" w14:textId="77777777" w:rsidR="000E11CE" w:rsidRPr="000E11CE" w:rsidRDefault="000E11CE" w:rsidP="000E11CE">
      <w:pPr>
        <w:spacing w:after="0" w:line="360" w:lineRule="auto"/>
        <w:jc w:val="both"/>
        <w:rPr>
          <w:rFonts w:ascii="David" w:hAnsi="David" w:cs="David"/>
          <w:b/>
          <w:bCs/>
          <w:sz w:val="20"/>
          <w:szCs w:val="20"/>
          <w:u w:val="single"/>
          <w:rtl/>
        </w:rPr>
      </w:pPr>
      <w:r w:rsidRPr="000E11CE">
        <w:rPr>
          <w:rFonts w:ascii="David" w:hAnsi="David" w:cs="David"/>
          <w:b/>
          <w:bCs/>
          <w:sz w:val="20"/>
          <w:szCs w:val="20"/>
          <w:u w:val="single"/>
          <w:rtl/>
        </w:rPr>
        <w:t>מי מרום (יא) שיחות על התורה במדבר / פרשת פינחס / מאמר נב</w:t>
      </w:r>
    </w:p>
    <w:p w14:paraId="7B3E9947" w14:textId="30583E3C" w:rsidR="000E11CE" w:rsidRPr="000E11CE" w:rsidRDefault="000E11CE" w:rsidP="000E11CE">
      <w:pPr>
        <w:spacing w:after="0" w:line="360" w:lineRule="auto"/>
        <w:jc w:val="both"/>
        <w:rPr>
          <w:rFonts w:ascii="David" w:hAnsi="David" w:cs="David"/>
          <w:sz w:val="20"/>
          <w:szCs w:val="20"/>
          <w:rtl/>
        </w:rPr>
      </w:pPr>
      <w:r w:rsidRPr="000E11CE">
        <w:rPr>
          <w:rFonts w:ascii="David" w:hAnsi="David" w:cs="David" w:hint="cs"/>
          <w:sz w:val="20"/>
          <w:szCs w:val="20"/>
          <w:rtl/>
        </w:rPr>
        <w:t xml:space="preserve">"... </w:t>
      </w:r>
      <w:r w:rsidRPr="000E11CE">
        <w:rPr>
          <w:rFonts w:ascii="David" w:hAnsi="David" w:cs="David"/>
          <w:sz w:val="20"/>
          <w:szCs w:val="20"/>
          <w:rtl/>
        </w:rPr>
        <w:t xml:space="preserve">כשם שאנו מקנאים קנאתו ית"ש, ומגלים את האמת כי אין עוד מלבדו, כן גם הקב"ה מקנא קנאתם של ישראל לגלות כי הם עם לבדד ישכון ובגויים לא יתחשב, ואולם כשהרגשה זו של "ד' הוא האלקים בשמים ממעל ועל הארץ מתחת אין עוד" [דברים ד, לט] נחלשת, והקנאה לשמו מסתתרת בלבם של ישראל, אז, לעומת זאת, מסתתרת קנאת הקב"ה בישראל עמו, וממילא אפשר לעמים לבא חשבון עם ישראל, להיות עמם במגע, ממילא נופלים ישראל ממדרגתם הגבוהה אל בחינת אני ד' השוכן אתם בתוך טומאותם. </w:t>
      </w:r>
    </w:p>
    <w:p w14:paraId="39E7B3D8" w14:textId="52429C72" w:rsidR="004E28D2" w:rsidRDefault="000E11CE" w:rsidP="000E11CE">
      <w:pPr>
        <w:spacing w:after="0" w:line="360" w:lineRule="auto"/>
        <w:jc w:val="both"/>
        <w:rPr>
          <w:rFonts w:ascii="David" w:hAnsi="David" w:cs="David"/>
          <w:b/>
          <w:bCs/>
          <w:sz w:val="20"/>
          <w:szCs w:val="20"/>
          <w:rtl/>
        </w:rPr>
      </w:pPr>
      <w:r w:rsidRPr="000E11CE">
        <w:rPr>
          <w:rFonts w:ascii="David" w:hAnsi="David" w:cs="David"/>
          <w:sz w:val="20"/>
          <w:szCs w:val="20"/>
          <w:rtl/>
        </w:rPr>
        <w:t xml:space="preserve">כך, כשקנא פינחס קנאתו לד' אלוקיו, הכניס את הקנאה הזו בתוך בני ישראל, "פינחס בן אלעזר בן אהרן הכהן השיב את חמתי מעל בני ישראל בקנאו את קנאתי </w:t>
      </w:r>
      <w:r w:rsidRPr="000E11CE">
        <w:rPr>
          <w:rFonts w:ascii="David" w:hAnsi="David" w:cs="David"/>
          <w:sz w:val="20"/>
          <w:szCs w:val="20"/>
          <w:u w:val="single"/>
          <w:rtl/>
        </w:rPr>
        <w:t>בתוכם</w:t>
      </w:r>
      <w:r w:rsidRPr="000E11CE">
        <w:rPr>
          <w:rFonts w:ascii="David" w:hAnsi="David" w:cs="David"/>
          <w:sz w:val="20"/>
          <w:szCs w:val="20"/>
          <w:rtl/>
        </w:rPr>
        <w:t xml:space="preserve">, ולא כיליתי את בני ישראל בקנאתי". הכניס את הקנאה </w:t>
      </w:r>
      <w:r w:rsidRPr="000E11CE">
        <w:rPr>
          <w:rFonts w:ascii="David" w:hAnsi="David" w:cs="David"/>
          <w:sz w:val="20"/>
          <w:szCs w:val="20"/>
          <w:u w:val="single"/>
          <w:rtl/>
        </w:rPr>
        <w:t>בתוכם</w:t>
      </w:r>
      <w:r w:rsidRPr="000E11CE">
        <w:rPr>
          <w:rFonts w:ascii="David" w:hAnsi="David" w:cs="David"/>
          <w:sz w:val="20"/>
          <w:szCs w:val="20"/>
          <w:rtl/>
        </w:rPr>
        <w:t xml:space="preserve">, שאלמלא כן אפשר היה שיכלו שונאיהם של ישראל. וכל כך, כי אם אין באפשרות הקנאים הפוגעים לקצץ את המגע הזה, לגמור את הדבר להכניס קנאתו ית"ש בתוך בני ישראל, יכול הדבר ליהפך לרועץ. שמצד אחד מעוררים את הקנאה ביחידותו, זו היחידות המצפה לראות את ישראל ביחידותם, ואם אין הדבר מוחדר בישראל, מתהפכת הקנאה לסכנה עצומה לישראל. גדול היה כוחו של פינחס שפעל להכניס קנאתו בלב כל ישראל, "ולא כיליתי את בני ישראל בקנאתי". </w:t>
      </w:r>
    </w:p>
    <w:p w14:paraId="5BAAEE25" w14:textId="77777777" w:rsidR="007C67A8" w:rsidRPr="007C67A8" w:rsidRDefault="007C67A8" w:rsidP="007C67A8">
      <w:pPr>
        <w:spacing w:after="0" w:line="360" w:lineRule="auto"/>
        <w:jc w:val="both"/>
        <w:rPr>
          <w:rFonts w:ascii="David" w:hAnsi="David" w:cs="David"/>
          <w:b/>
          <w:bCs/>
          <w:sz w:val="20"/>
          <w:szCs w:val="20"/>
          <w:rtl/>
        </w:rPr>
      </w:pPr>
    </w:p>
    <w:p w14:paraId="477EEB77" w14:textId="42E439B6" w:rsidR="007C67A8" w:rsidRPr="007C67A8" w:rsidRDefault="007C67A8" w:rsidP="007C67A8">
      <w:pPr>
        <w:spacing w:after="0" w:line="360" w:lineRule="auto"/>
        <w:jc w:val="both"/>
        <w:rPr>
          <w:rFonts w:ascii="David" w:hAnsi="David" w:cs="David"/>
          <w:b/>
          <w:bCs/>
          <w:sz w:val="20"/>
          <w:szCs w:val="20"/>
          <w:u w:val="single"/>
          <w:rtl/>
        </w:rPr>
      </w:pPr>
      <w:r w:rsidRPr="007C67A8">
        <w:rPr>
          <w:rFonts w:ascii="David" w:hAnsi="David" w:cs="David"/>
          <w:b/>
          <w:bCs/>
          <w:sz w:val="20"/>
          <w:szCs w:val="20"/>
          <w:u w:val="single"/>
          <w:rtl/>
        </w:rPr>
        <w:t>מתוך התורה הגואלת</w:t>
      </w:r>
      <w:r>
        <w:rPr>
          <w:rFonts w:ascii="David" w:hAnsi="David" w:cs="David" w:hint="cs"/>
          <w:b/>
          <w:bCs/>
          <w:sz w:val="20"/>
          <w:szCs w:val="20"/>
          <w:u w:val="single"/>
          <w:rtl/>
        </w:rPr>
        <w:t xml:space="preserve"> לרצי"ה</w:t>
      </w:r>
      <w:r w:rsidRPr="007C67A8">
        <w:rPr>
          <w:rFonts w:ascii="David" w:hAnsi="David" w:cs="David"/>
          <w:b/>
          <w:bCs/>
          <w:sz w:val="20"/>
          <w:szCs w:val="20"/>
          <w:u w:val="single"/>
          <w:rtl/>
        </w:rPr>
        <w:t xml:space="preserve"> / חלק ד / אורות הגאולה ונתיבותיה / פרק ט - אהבת ישראל</w:t>
      </w:r>
    </w:p>
    <w:p w14:paraId="792E1A5F" w14:textId="0D421329" w:rsidR="007C67A8" w:rsidRDefault="007C67A8" w:rsidP="007C67A8">
      <w:pPr>
        <w:spacing w:after="0" w:line="360" w:lineRule="auto"/>
        <w:jc w:val="both"/>
        <w:rPr>
          <w:rFonts w:ascii="David" w:hAnsi="David" w:cs="David"/>
          <w:b/>
          <w:bCs/>
          <w:sz w:val="20"/>
          <w:szCs w:val="20"/>
          <w:rtl/>
        </w:rPr>
      </w:pPr>
      <w:r w:rsidRPr="007C67A8">
        <w:rPr>
          <w:rFonts w:ascii="David" w:hAnsi="David" w:cs="David"/>
          <w:b/>
          <w:bCs/>
          <w:sz w:val="20"/>
          <w:szCs w:val="20"/>
          <w:rtl/>
        </w:rPr>
        <w:t xml:space="preserve"> </w:t>
      </w:r>
      <w:r>
        <w:rPr>
          <w:rFonts w:ascii="David" w:hAnsi="David" w:cs="David" w:hint="cs"/>
          <w:sz w:val="20"/>
          <w:szCs w:val="20"/>
          <w:rtl/>
        </w:rPr>
        <w:t>"...</w:t>
      </w:r>
      <w:r w:rsidRPr="007C67A8">
        <w:rPr>
          <w:rFonts w:ascii="David" w:hAnsi="David" w:cs="David"/>
          <w:sz w:val="20"/>
          <w:szCs w:val="20"/>
          <w:rtl/>
        </w:rPr>
        <w:t xml:space="preserve">בדורות הראשונים של החסידים, היה רבי מנחם מנדל מויטבסק. הוא עמד בראש עלית החסידים לארץ, להמשיך דרכם באמונה ויראת שמים. יש ממנו ספר בשם: "פרי הארץ". היה אדם גדול. בספר, ישנם דיבורים שלו בענין פרשת השבוע, שאמר כאן, בארץ, וכן מצורפים מכתבים. ושם במכתבים הוא כותב: "ולאפרושי מאיסורא באתי להזהירם, כיהודא ועוד לקרא, במאמר הכתוב: 'אל תתלוצצו פן יחזקו מוסרותיכם' ח"ו, והוא, שלא להתלוצץ מבני אדם עוזבי תורה ח"ו ואם אמר הכתו' בס"פ ושומרי תורה יתגרו בם, כבר אמרו רז"ל: כאן בצדיק גמור וכו' וכמשפ"י במהרש"א. פ' אמר להם הממונה, על דרשת חז"ל ע"פ 'זכר צדיק לברכה', הגם שהדיבור של מצוה הוא לשבח הטובים ולגנות הרעים, אעפי"כ לא יקללם, וע"ש, ומילתא דפשיטא לי, וברור בשכלי כהגלות נגלות אחד הדברים הידועים לי, שהוא סיבת הירידה והשיפלות. </w:t>
      </w:r>
      <w:r w:rsidRPr="007C67A8">
        <w:rPr>
          <w:rFonts w:ascii="David" w:hAnsi="David" w:cs="David"/>
          <w:b/>
          <w:bCs/>
          <w:sz w:val="20"/>
          <w:szCs w:val="20"/>
          <w:rtl/>
        </w:rPr>
        <w:t>והענין, שבין כך ובין כך קרואים בנים, והוא מפריש עצמו מן הכלל להיות הוא פרטי, וכל השפעות כללות ישראל אין לו חלק עמהם. וזהו מאמר 'בתוך עמי אנכי יושבת' כפי' הזוה"ק</w:t>
      </w:r>
      <w:r w:rsidRPr="007C67A8">
        <w:rPr>
          <w:rFonts w:ascii="David" w:hAnsi="David" w:cs="David"/>
          <w:sz w:val="20"/>
          <w:szCs w:val="20"/>
          <w:rtl/>
        </w:rPr>
        <w:t xml:space="preserve">. ולשומע יונעם ותבוא עליו שפע ברכה מכנסת ישראל בגשמי ורוחני ויעלה מעלה מעלה". עד כאן דבריו של רבי מנחם מנדל מויטבסק.  יש ספר "נוצר חסד" של הרבי מקומארנה, שחיבר גם ספר "היכל הברכה" ושם יש אותם הדברים כמו ב"פרי הארץ". וכן גם בספר "מחשבות חרוץ" של רבי צדוק הכהן מלובלין. </w:t>
      </w:r>
      <w:r>
        <w:rPr>
          <w:rFonts w:ascii="David" w:hAnsi="David" w:cs="David" w:hint="cs"/>
          <w:sz w:val="20"/>
          <w:szCs w:val="20"/>
          <w:rtl/>
        </w:rPr>
        <w:t>וכו'".</w:t>
      </w:r>
    </w:p>
    <w:sectPr w:rsidR="007C67A8" w:rsidSect="007C67A8">
      <w:pgSz w:w="11906" w:h="16838" w:code="9"/>
      <w:pgMar w:top="454" w:right="454" w:bottom="454" w:left="454" w:header="709" w:footer="709" w:gutter="0"/>
      <w:lnNumType w:countBy="5"/>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5C77"/>
    <w:multiLevelType w:val="hybridMultilevel"/>
    <w:tmpl w:val="63448456"/>
    <w:lvl w:ilvl="0" w:tplc="4972EF5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2A3F"/>
    <w:multiLevelType w:val="hybridMultilevel"/>
    <w:tmpl w:val="CC12880C"/>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F8767B8"/>
    <w:multiLevelType w:val="hybridMultilevel"/>
    <w:tmpl w:val="CC12880C"/>
    <w:lvl w:ilvl="0" w:tplc="C71AA24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905F3F"/>
    <w:multiLevelType w:val="hybridMultilevel"/>
    <w:tmpl w:val="C63EE9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062619">
    <w:abstractNumId w:val="0"/>
  </w:num>
  <w:num w:numId="2" w16cid:durableId="1304041905">
    <w:abstractNumId w:val="2"/>
  </w:num>
  <w:num w:numId="3" w16cid:durableId="1591039268">
    <w:abstractNumId w:val="1"/>
  </w:num>
  <w:num w:numId="4" w16cid:durableId="268706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DD0"/>
    <w:rsid w:val="000E11CE"/>
    <w:rsid w:val="00337DD0"/>
    <w:rsid w:val="003C4B37"/>
    <w:rsid w:val="00403119"/>
    <w:rsid w:val="004506BF"/>
    <w:rsid w:val="004E28D2"/>
    <w:rsid w:val="00671930"/>
    <w:rsid w:val="006C5084"/>
    <w:rsid w:val="007A41C6"/>
    <w:rsid w:val="007C67A8"/>
    <w:rsid w:val="00836E1B"/>
    <w:rsid w:val="00852C54"/>
    <w:rsid w:val="008D7992"/>
    <w:rsid w:val="00A87201"/>
    <w:rsid w:val="00AC3F9C"/>
    <w:rsid w:val="00B86914"/>
    <w:rsid w:val="00BA2E40"/>
    <w:rsid w:val="00D65B0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CFAD9"/>
  <w15:chartTrackingRefBased/>
  <w15:docId w15:val="{C4A5733F-22FE-468D-B928-0D7EF66D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7201"/>
    <w:pPr>
      <w:ind w:left="720"/>
      <w:contextualSpacing/>
    </w:pPr>
  </w:style>
  <w:style w:type="character" w:styleId="a4">
    <w:name w:val="line number"/>
    <w:basedOn w:val="a0"/>
    <w:uiPriority w:val="99"/>
    <w:semiHidden/>
    <w:unhideWhenUsed/>
    <w:rsid w:val="007C6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1811</Words>
  <Characters>9055</Characters>
  <Application>Microsoft Office Word</Application>
  <DocSecurity>0</DocSecurity>
  <Lines>75</Lines>
  <Paragraphs>21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מתנאל בן-גיגי</cp:lastModifiedBy>
  <cp:revision>2</cp:revision>
  <dcterms:created xsi:type="dcterms:W3CDTF">2026-06-23T08:26:00Z</dcterms:created>
  <dcterms:modified xsi:type="dcterms:W3CDTF">2026-06-23T08:26:00Z</dcterms:modified>
</cp:coreProperties>
</file>