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C3D" w:rsidRPr="00976366" w:rsidRDefault="00976366" w:rsidP="00231C3D">
      <w:pPr>
        <w:spacing w:after="0" w:line="276" w:lineRule="auto"/>
        <w:jc w:val="both"/>
        <w:rPr>
          <w:rFonts w:ascii="David" w:hAnsi="David" w:cs="David"/>
          <w:b/>
          <w:bCs/>
          <w:sz w:val="16"/>
          <w:szCs w:val="20"/>
          <w:rtl/>
        </w:rPr>
      </w:pPr>
      <w:r>
        <w:rPr>
          <w:rFonts w:ascii="David" w:hAnsi="David" w:cs="David" w:hint="cs"/>
          <w:b/>
          <w:bCs/>
          <w:sz w:val="16"/>
          <w:szCs w:val="20"/>
          <w:rtl/>
        </w:rPr>
        <w:t xml:space="preserve">1. </w:t>
      </w:r>
      <w:r w:rsidR="00231C3D" w:rsidRPr="00976366">
        <w:rPr>
          <w:rFonts w:ascii="David" w:hAnsi="David" w:cs="David"/>
          <w:b/>
          <w:bCs/>
          <w:sz w:val="16"/>
          <w:szCs w:val="20"/>
          <w:rtl/>
        </w:rPr>
        <w:t xml:space="preserve">משנה מסכת אבות פרק ב </w:t>
      </w:r>
    </w:p>
    <w:p w:rsidR="00231C3D" w:rsidRDefault="00231C3D" w:rsidP="00231C3D">
      <w:pPr>
        <w:spacing w:after="0" w:line="276" w:lineRule="auto"/>
        <w:jc w:val="both"/>
        <w:rPr>
          <w:rFonts w:ascii="David" w:hAnsi="David" w:cs="David"/>
          <w:sz w:val="16"/>
          <w:szCs w:val="20"/>
          <w:rtl/>
        </w:rPr>
      </w:pPr>
      <w:r w:rsidRPr="00231C3D">
        <w:rPr>
          <w:rFonts w:ascii="David" w:hAnsi="David" w:cs="David"/>
          <w:sz w:val="16"/>
          <w:szCs w:val="20"/>
          <w:rtl/>
        </w:rPr>
        <w:t>(</w:t>
      </w:r>
      <w:proofErr w:type="spellStart"/>
      <w:r w:rsidRPr="00231C3D">
        <w:rPr>
          <w:rFonts w:ascii="David" w:hAnsi="David" w:cs="David"/>
          <w:sz w:val="16"/>
          <w:szCs w:val="20"/>
          <w:rtl/>
        </w:rPr>
        <w:t>יב</w:t>
      </w:r>
      <w:proofErr w:type="spellEnd"/>
      <w:r w:rsidRPr="00231C3D">
        <w:rPr>
          <w:rFonts w:ascii="David" w:hAnsi="David" w:cs="David"/>
          <w:sz w:val="16"/>
          <w:szCs w:val="20"/>
          <w:rtl/>
        </w:rPr>
        <w:t>) רַבִּי יוֹסֵי אוֹמֵר, יְהִי מָמוֹן חֲבֵרָךְ חָבִיב עָלֶיךָ כְּשֶׁלָּךְ. וְהַתְקֵן עַצְמָךְ לִלְמוֹד תּוֹרָה, שֶׁאֵינָהּ יְרֻשָּׁה לָךְ. וְכָל מַעֲשֶׂיךָ יִהְיוּ לְשֵׁם שָׁמָיִם:</w:t>
      </w:r>
    </w:p>
    <w:p w:rsidR="00231C3D" w:rsidRDefault="00231C3D" w:rsidP="00231C3D">
      <w:pPr>
        <w:spacing w:after="0" w:line="276" w:lineRule="auto"/>
        <w:jc w:val="both"/>
        <w:rPr>
          <w:rFonts w:ascii="David" w:hAnsi="David" w:cs="David"/>
          <w:sz w:val="16"/>
          <w:szCs w:val="20"/>
          <w:rtl/>
        </w:rPr>
      </w:pPr>
    </w:p>
    <w:p w:rsidR="000E5387" w:rsidRPr="00976366" w:rsidRDefault="00976366" w:rsidP="000E5387">
      <w:pPr>
        <w:spacing w:after="0" w:line="276" w:lineRule="auto"/>
        <w:jc w:val="both"/>
        <w:rPr>
          <w:rFonts w:ascii="David" w:hAnsi="David" w:cs="David"/>
          <w:b/>
          <w:bCs/>
          <w:sz w:val="16"/>
          <w:szCs w:val="20"/>
          <w:rtl/>
        </w:rPr>
      </w:pPr>
      <w:r>
        <w:rPr>
          <w:rFonts w:ascii="David" w:hAnsi="David" w:cs="David" w:hint="cs"/>
          <w:b/>
          <w:bCs/>
          <w:sz w:val="16"/>
          <w:szCs w:val="20"/>
          <w:rtl/>
        </w:rPr>
        <w:t xml:space="preserve">2. </w:t>
      </w:r>
      <w:r w:rsidR="000E5387" w:rsidRPr="00976366">
        <w:rPr>
          <w:rFonts w:ascii="David" w:hAnsi="David" w:cs="David"/>
          <w:b/>
          <w:bCs/>
          <w:sz w:val="16"/>
          <w:szCs w:val="20"/>
          <w:rtl/>
        </w:rPr>
        <w:t xml:space="preserve">פרוש המאירי על מסכת אבות פרק ב משנה </w:t>
      </w:r>
      <w:proofErr w:type="spellStart"/>
      <w:r w:rsidR="000E5387" w:rsidRPr="00976366">
        <w:rPr>
          <w:rFonts w:ascii="David" w:hAnsi="David" w:cs="David"/>
          <w:b/>
          <w:bCs/>
          <w:sz w:val="16"/>
          <w:szCs w:val="20"/>
          <w:rtl/>
        </w:rPr>
        <w:t>יב</w:t>
      </w:r>
      <w:proofErr w:type="spellEnd"/>
      <w:r w:rsidR="000E5387" w:rsidRPr="00976366">
        <w:rPr>
          <w:rFonts w:ascii="David" w:hAnsi="David" w:cs="David"/>
          <w:b/>
          <w:bCs/>
          <w:sz w:val="16"/>
          <w:szCs w:val="20"/>
          <w:rtl/>
        </w:rPr>
        <w:t xml:space="preserve"> </w:t>
      </w:r>
    </w:p>
    <w:p w:rsidR="000E5387" w:rsidRDefault="000E5387" w:rsidP="000E5387">
      <w:pPr>
        <w:spacing w:after="0" w:line="276" w:lineRule="auto"/>
        <w:jc w:val="both"/>
        <w:rPr>
          <w:rFonts w:ascii="David" w:hAnsi="David" w:cs="David"/>
          <w:sz w:val="16"/>
          <w:szCs w:val="20"/>
          <w:rtl/>
        </w:rPr>
      </w:pPr>
      <w:r w:rsidRPr="000E5387">
        <w:rPr>
          <w:rFonts w:ascii="David" w:hAnsi="David" w:cs="David"/>
          <w:sz w:val="16"/>
          <w:szCs w:val="20"/>
          <w:rtl/>
        </w:rPr>
        <w:t xml:space="preserve">ואמר אח"כ וכל מעשיך יהיו לשם שמים והוא מאמר חשוב וכולל מאד עניינו שהאדם </w:t>
      </w:r>
      <w:proofErr w:type="spellStart"/>
      <w:r w:rsidRPr="000E5387">
        <w:rPr>
          <w:rFonts w:ascii="David" w:hAnsi="David" w:cs="David"/>
          <w:sz w:val="16"/>
          <w:szCs w:val="20"/>
          <w:rtl/>
        </w:rPr>
        <w:t>בודאי</w:t>
      </w:r>
      <w:proofErr w:type="spellEnd"/>
      <w:r w:rsidRPr="000E5387">
        <w:rPr>
          <w:rFonts w:ascii="David" w:hAnsi="David" w:cs="David"/>
          <w:sz w:val="16"/>
          <w:szCs w:val="20"/>
          <w:rtl/>
        </w:rPr>
        <w:t xml:space="preserve"> צריך להתעסק בענייני העולם ובישוב המדינה לצורכי הגוף והזהירו שאף כשמתעסק בעניינים אלו לא יהא </w:t>
      </w:r>
      <w:proofErr w:type="spellStart"/>
      <w:r w:rsidRPr="000E5387">
        <w:rPr>
          <w:rFonts w:ascii="David" w:hAnsi="David" w:cs="David"/>
          <w:sz w:val="16"/>
          <w:szCs w:val="20"/>
          <w:rtl/>
        </w:rPr>
        <w:t>כונתו</w:t>
      </w:r>
      <w:proofErr w:type="spellEnd"/>
      <w:r w:rsidRPr="000E5387">
        <w:rPr>
          <w:rFonts w:ascii="David" w:hAnsi="David" w:cs="David"/>
          <w:sz w:val="16"/>
          <w:szCs w:val="20"/>
          <w:rtl/>
        </w:rPr>
        <w:t xml:space="preserve"> אלא להשלמת הנפש ונמצאת זוכה אפילו בעת מעשה ההוא אחר שכונתך בו אינה לשם המעשה ההוא אלא </w:t>
      </w:r>
      <w:proofErr w:type="spellStart"/>
      <w:r w:rsidRPr="000E5387">
        <w:rPr>
          <w:rFonts w:ascii="David" w:hAnsi="David" w:cs="David"/>
          <w:sz w:val="16"/>
          <w:szCs w:val="20"/>
          <w:rtl/>
        </w:rPr>
        <w:t>לשלמת</w:t>
      </w:r>
      <w:proofErr w:type="spellEnd"/>
      <w:r w:rsidRPr="000E5387">
        <w:rPr>
          <w:rFonts w:ascii="David" w:hAnsi="David" w:cs="David"/>
          <w:sz w:val="16"/>
          <w:szCs w:val="20"/>
          <w:rtl/>
        </w:rPr>
        <w:t xml:space="preserve"> הנפש והוא ענין אומרו (ברכות ס"ג א') בכל דרכיך </w:t>
      </w:r>
      <w:proofErr w:type="spellStart"/>
      <w:r w:rsidRPr="000E5387">
        <w:rPr>
          <w:rFonts w:ascii="David" w:hAnsi="David" w:cs="David"/>
          <w:sz w:val="16"/>
          <w:szCs w:val="20"/>
          <w:rtl/>
        </w:rPr>
        <w:t>דעהו</w:t>
      </w:r>
      <w:proofErr w:type="spellEnd"/>
      <w:r>
        <w:rPr>
          <w:rFonts w:ascii="David" w:hAnsi="David" w:cs="David" w:hint="cs"/>
          <w:sz w:val="16"/>
          <w:szCs w:val="20"/>
          <w:rtl/>
        </w:rPr>
        <w:t>...</w:t>
      </w:r>
    </w:p>
    <w:p w:rsidR="000E5387" w:rsidRDefault="000E5387" w:rsidP="00231C3D">
      <w:pPr>
        <w:spacing w:after="0" w:line="276" w:lineRule="auto"/>
        <w:jc w:val="both"/>
        <w:rPr>
          <w:rFonts w:ascii="David" w:hAnsi="David" w:cs="David"/>
          <w:sz w:val="16"/>
          <w:szCs w:val="20"/>
          <w:rtl/>
        </w:rPr>
      </w:pPr>
    </w:p>
    <w:p w:rsidR="000E5387" w:rsidRPr="00976366" w:rsidRDefault="00976366" w:rsidP="000E5387">
      <w:pPr>
        <w:spacing w:after="0" w:line="276" w:lineRule="auto"/>
        <w:jc w:val="both"/>
        <w:rPr>
          <w:rFonts w:ascii="David" w:hAnsi="David" w:cs="David"/>
          <w:b/>
          <w:bCs/>
          <w:sz w:val="16"/>
          <w:szCs w:val="20"/>
          <w:rtl/>
        </w:rPr>
      </w:pPr>
      <w:r>
        <w:rPr>
          <w:rFonts w:ascii="David" w:hAnsi="David" w:cs="David" w:hint="cs"/>
          <w:b/>
          <w:bCs/>
          <w:sz w:val="16"/>
          <w:szCs w:val="20"/>
          <w:rtl/>
        </w:rPr>
        <w:t xml:space="preserve">3. </w:t>
      </w:r>
      <w:r w:rsidR="000E5387" w:rsidRPr="00976366">
        <w:rPr>
          <w:rFonts w:ascii="David" w:hAnsi="David" w:cs="David"/>
          <w:b/>
          <w:bCs/>
          <w:sz w:val="16"/>
          <w:szCs w:val="20"/>
          <w:rtl/>
        </w:rPr>
        <w:t>רבינו בחיי על אבות</w:t>
      </w:r>
    </w:p>
    <w:p w:rsidR="000E5387" w:rsidRDefault="000E5387" w:rsidP="000E5387">
      <w:pPr>
        <w:spacing w:after="0" w:line="276" w:lineRule="auto"/>
        <w:jc w:val="both"/>
        <w:rPr>
          <w:rFonts w:ascii="David" w:hAnsi="David" w:cs="David"/>
          <w:sz w:val="16"/>
          <w:szCs w:val="20"/>
          <w:rtl/>
        </w:rPr>
      </w:pPr>
      <w:r w:rsidRPr="000E5387">
        <w:rPr>
          <w:rFonts w:ascii="David" w:hAnsi="David" w:cs="David"/>
          <w:sz w:val="16"/>
          <w:szCs w:val="20"/>
          <w:rtl/>
        </w:rPr>
        <w:t xml:space="preserve">וכל מעשיך יהיו לשם שמים, פי' הרמב"ם ז"ל (בשמונה פרקים פ"ה) במוסר הזה פירוש מופלג נכבד גדול הערך מאד והוא כפתור ופרח, כולל כל התורה וכל העבודה, ואע"פ שאין זה לשונו זאת </w:t>
      </w:r>
      <w:proofErr w:type="spellStart"/>
      <w:r w:rsidRPr="000E5387">
        <w:rPr>
          <w:rFonts w:ascii="David" w:hAnsi="David" w:cs="David"/>
          <w:sz w:val="16"/>
          <w:szCs w:val="20"/>
          <w:rtl/>
        </w:rPr>
        <w:t>כונתו</w:t>
      </w:r>
      <w:proofErr w:type="spellEnd"/>
      <w:r w:rsidRPr="000E5387">
        <w:rPr>
          <w:rFonts w:ascii="David" w:hAnsi="David" w:cs="David"/>
          <w:sz w:val="16"/>
          <w:szCs w:val="20"/>
          <w:rtl/>
        </w:rPr>
        <w:t xml:space="preserve">, אמר וכל מעשיך יהיו לשם שמים שתשים כל כוונותיך בכל פעולותיך תכלית אחת והיא עבודת השם </w:t>
      </w:r>
      <w:proofErr w:type="spellStart"/>
      <w:r w:rsidRPr="000E5387">
        <w:rPr>
          <w:rFonts w:ascii="David" w:hAnsi="David" w:cs="David"/>
          <w:sz w:val="16"/>
          <w:szCs w:val="20"/>
          <w:rtl/>
        </w:rPr>
        <w:t>ית</w:t>
      </w:r>
      <w:proofErr w:type="spellEnd"/>
      <w:r w:rsidRPr="000E5387">
        <w:rPr>
          <w:rFonts w:ascii="David" w:hAnsi="David" w:cs="David"/>
          <w:sz w:val="16"/>
          <w:szCs w:val="20"/>
          <w:rtl/>
        </w:rPr>
        <w:t xml:space="preserve">', והוא </w:t>
      </w:r>
      <w:proofErr w:type="spellStart"/>
      <w:r w:rsidRPr="000E5387">
        <w:rPr>
          <w:rFonts w:ascii="David" w:hAnsi="David" w:cs="David"/>
          <w:sz w:val="16"/>
          <w:szCs w:val="20"/>
          <w:rtl/>
        </w:rPr>
        <w:t>כשיכוין</w:t>
      </w:r>
      <w:proofErr w:type="spellEnd"/>
      <w:r w:rsidRPr="000E5387">
        <w:rPr>
          <w:rFonts w:ascii="David" w:hAnsi="David" w:cs="David"/>
          <w:sz w:val="16"/>
          <w:szCs w:val="20"/>
          <w:rtl/>
        </w:rPr>
        <w:t xml:space="preserve"> אדם כשיאכל וישתה וישן </w:t>
      </w:r>
      <w:proofErr w:type="spellStart"/>
      <w:r w:rsidRPr="000E5387">
        <w:rPr>
          <w:rFonts w:ascii="David" w:hAnsi="David" w:cs="David"/>
          <w:sz w:val="16"/>
          <w:szCs w:val="20"/>
          <w:rtl/>
        </w:rPr>
        <w:t>ויעור</w:t>
      </w:r>
      <w:proofErr w:type="spellEnd"/>
      <w:r w:rsidRPr="000E5387">
        <w:rPr>
          <w:rFonts w:ascii="David" w:hAnsi="David" w:cs="David"/>
          <w:sz w:val="16"/>
          <w:szCs w:val="20"/>
          <w:rtl/>
        </w:rPr>
        <w:t xml:space="preserve"> ויתנועע וינוח לבריאות גופו בלבד, ובריאות גופו למה כדי שיהיו איבריו שהם כלי הנפש מתוקנים ובריאים ושתהיה נפשו שהיא העיקר ראויה לעבודה ולקבל המושכלות ולהתבונן בנפלאות יוצר </w:t>
      </w:r>
      <w:proofErr w:type="spellStart"/>
      <w:r w:rsidRPr="000E5387">
        <w:rPr>
          <w:rFonts w:ascii="David" w:hAnsi="David" w:cs="David"/>
          <w:sz w:val="16"/>
          <w:szCs w:val="20"/>
          <w:rtl/>
        </w:rPr>
        <w:t>הכל</w:t>
      </w:r>
      <w:proofErr w:type="spellEnd"/>
      <w:r w:rsidRPr="000E5387">
        <w:rPr>
          <w:rFonts w:ascii="David" w:hAnsi="David" w:cs="David"/>
          <w:sz w:val="16"/>
          <w:szCs w:val="20"/>
          <w:rtl/>
        </w:rPr>
        <w:t xml:space="preserve">, וכאשר ישתדל לבריאות גופו לכוונת הצלחת נפשו לא ילך במאכלו ומשקהו אחר חוש הטעם והדבר המתוק לחכו אלא שיבחר לאכול המר שיועיל לו ולהניח המתוק שיזיק לו, ולא </w:t>
      </w:r>
      <w:proofErr w:type="spellStart"/>
      <w:r w:rsidRPr="000E5387">
        <w:rPr>
          <w:rFonts w:ascii="David" w:hAnsi="David" w:cs="David"/>
          <w:sz w:val="16"/>
          <w:szCs w:val="20"/>
          <w:rtl/>
        </w:rPr>
        <w:t>יכוין</w:t>
      </w:r>
      <w:proofErr w:type="spellEnd"/>
      <w:r w:rsidRPr="000E5387">
        <w:rPr>
          <w:rFonts w:ascii="David" w:hAnsi="David" w:cs="David"/>
          <w:sz w:val="16"/>
          <w:szCs w:val="20"/>
          <w:rtl/>
        </w:rPr>
        <w:t xml:space="preserve"> כלל להשתמש במאכלים או במשקים אלא במועיל, וכעין זה בכל שאר הנהגותיו, ונמצא </w:t>
      </w:r>
      <w:proofErr w:type="spellStart"/>
      <w:r w:rsidRPr="000E5387">
        <w:rPr>
          <w:rFonts w:ascii="David" w:hAnsi="David" w:cs="David"/>
          <w:sz w:val="16"/>
          <w:szCs w:val="20"/>
          <w:rtl/>
        </w:rPr>
        <w:t>שיהיי</w:t>
      </w:r>
      <w:proofErr w:type="spellEnd"/>
      <w:r w:rsidRPr="000E5387">
        <w:rPr>
          <w:rFonts w:ascii="David" w:hAnsi="David" w:cs="David"/>
          <w:sz w:val="16"/>
          <w:szCs w:val="20"/>
          <w:rtl/>
        </w:rPr>
        <w:t xml:space="preserve"> כל פעולותיו הגופניות הטבעיות בכלל דרכי השם </w:t>
      </w:r>
      <w:proofErr w:type="spellStart"/>
      <w:r w:rsidRPr="000E5387">
        <w:rPr>
          <w:rFonts w:ascii="David" w:hAnsi="David" w:cs="David"/>
          <w:sz w:val="16"/>
          <w:szCs w:val="20"/>
          <w:rtl/>
        </w:rPr>
        <w:t>ית</w:t>
      </w:r>
      <w:proofErr w:type="spellEnd"/>
      <w:r w:rsidRPr="000E5387">
        <w:rPr>
          <w:rFonts w:ascii="David" w:hAnsi="David" w:cs="David"/>
          <w:sz w:val="16"/>
          <w:szCs w:val="20"/>
          <w:rtl/>
        </w:rPr>
        <w:t>' כיון שלא</w:t>
      </w:r>
      <w:r>
        <w:rPr>
          <w:rFonts w:ascii="David" w:hAnsi="David" w:cs="David" w:hint="cs"/>
          <w:sz w:val="16"/>
          <w:szCs w:val="20"/>
          <w:rtl/>
        </w:rPr>
        <w:t xml:space="preserve"> </w:t>
      </w:r>
      <w:r w:rsidRPr="000E5387">
        <w:rPr>
          <w:rFonts w:ascii="David" w:hAnsi="David" w:cs="David"/>
          <w:sz w:val="16"/>
          <w:szCs w:val="20"/>
          <w:rtl/>
        </w:rPr>
        <w:t xml:space="preserve">כיון בהם אלא לשמים, וזה וכל מעשיך יהיו לשם שמים, והאריך הרב בזה מאד, וכתב כי החכמים כללו במלות מועטים </w:t>
      </w:r>
      <w:proofErr w:type="spellStart"/>
      <w:r w:rsidRPr="000E5387">
        <w:rPr>
          <w:rFonts w:ascii="David" w:hAnsi="David" w:cs="David"/>
          <w:sz w:val="16"/>
          <w:szCs w:val="20"/>
          <w:rtl/>
        </w:rPr>
        <w:t>האילו</w:t>
      </w:r>
      <w:proofErr w:type="spellEnd"/>
      <w:r w:rsidRPr="000E5387">
        <w:rPr>
          <w:rFonts w:ascii="David" w:hAnsi="David" w:cs="David"/>
          <w:sz w:val="16"/>
          <w:szCs w:val="20"/>
          <w:rtl/>
        </w:rPr>
        <w:t xml:space="preserve"> ענין הגדול העצום הזה, אשר חברו בו חבורים ולא </w:t>
      </w:r>
      <w:proofErr w:type="spellStart"/>
      <w:r w:rsidRPr="000E5387">
        <w:rPr>
          <w:rFonts w:ascii="David" w:hAnsi="David" w:cs="David"/>
          <w:sz w:val="16"/>
          <w:szCs w:val="20"/>
          <w:rtl/>
        </w:rPr>
        <w:t>הישלמוהו</w:t>
      </w:r>
      <w:proofErr w:type="spellEnd"/>
      <w:r w:rsidRPr="000E5387">
        <w:rPr>
          <w:rFonts w:ascii="David" w:hAnsi="David" w:cs="David"/>
          <w:sz w:val="16"/>
          <w:szCs w:val="20"/>
          <w:rtl/>
        </w:rPr>
        <w:t xml:space="preserve">, ותדע בזה שנאמר </w:t>
      </w:r>
      <w:proofErr w:type="spellStart"/>
      <w:r w:rsidRPr="000E5387">
        <w:rPr>
          <w:rFonts w:ascii="David" w:hAnsi="David" w:cs="David"/>
          <w:sz w:val="16"/>
          <w:szCs w:val="20"/>
          <w:rtl/>
        </w:rPr>
        <w:t>בכח</w:t>
      </w:r>
      <w:proofErr w:type="spellEnd"/>
      <w:r w:rsidRPr="000E5387">
        <w:rPr>
          <w:rFonts w:ascii="David" w:hAnsi="David" w:cs="David"/>
          <w:sz w:val="16"/>
          <w:szCs w:val="20"/>
          <w:rtl/>
        </w:rPr>
        <w:t xml:space="preserve"> </w:t>
      </w:r>
      <w:proofErr w:type="spellStart"/>
      <w:r w:rsidRPr="000E5387">
        <w:rPr>
          <w:rFonts w:ascii="David" w:hAnsi="David" w:cs="David"/>
          <w:sz w:val="16"/>
          <w:szCs w:val="20"/>
          <w:rtl/>
        </w:rPr>
        <w:t>אלקי</w:t>
      </w:r>
      <w:proofErr w:type="spellEnd"/>
      <w:r w:rsidRPr="000E5387">
        <w:rPr>
          <w:rFonts w:ascii="David" w:hAnsi="David" w:cs="David"/>
          <w:sz w:val="16"/>
          <w:szCs w:val="20"/>
          <w:rtl/>
        </w:rPr>
        <w:t xml:space="preserve"> בלי ספק:</w:t>
      </w:r>
    </w:p>
    <w:p w:rsidR="000E5387" w:rsidRDefault="000E5387" w:rsidP="000E5387">
      <w:pPr>
        <w:spacing w:after="0" w:line="276" w:lineRule="auto"/>
        <w:jc w:val="both"/>
        <w:rPr>
          <w:rFonts w:ascii="David" w:hAnsi="David" w:cs="David"/>
          <w:sz w:val="16"/>
          <w:szCs w:val="20"/>
          <w:rtl/>
        </w:rPr>
      </w:pPr>
    </w:p>
    <w:p w:rsidR="000E5387" w:rsidRPr="00976366" w:rsidRDefault="00976366" w:rsidP="000E5387">
      <w:pPr>
        <w:spacing w:after="0" w:line="276" w:lineRule="auto"/>
        <w:jc w:val="both"/>
        <w:rPr>
          <w:rFonts w:ascii="David" w:hAnsi="David" w:cs="David"/>
          <w:b/>
          <w:bCs/>
          <w:sz w:val="16"/>
          <w:szCs w:val="20"/>
          <w:rtl/>
        </w:rPr>
      </w:pPr>
      <w:r>
        <w:rPr>
          <w:rFonts w:ascii="David" w:hAnsi="David" w:cs="David" w:hint="cs"/>
          <w:b/>
          <w:bCs/>
          <w:sz w:val="16"/>
          <w:szCs w:val="20"/>
          <w:rtl/>
        </w:rPr>
        <w:t xml:space="preserve">4. </w:t>
      </w:r>
      <w:r w:rsidR="000E5387" w:rsidRPr="00976366">
        <w:rPr>
          <w:rFonts w:ascii="David" w:hAnsi="David" w:cs="David"/>
          <w:b/>
          <w:bCs/>
          <w:sz w:val="16"/>
          <w:szCs w:val="20"/>
          <w:rtl/>
        </w:rPr>
        <w:t xml:space="preserve">רמב"ם פירוש המשניות - שמנה פרקים </w:t>
      </w:r>
      <w:proofErr w:type="spellStart"/>
      <w:r w:rsidR="000E5387" w:rsidRPr="00976366">
        <w:rPr>
          <w:rFonts w:ascii="David" w:hAnsi="David" w:cs="David"/>
          <w:b/>
          <w:bCs/>
          <w:sz w:val="16"/>
          <w:szCs w:val="20"/>
          <w:rtl/>
        </w:rPr>
        <w:t>להרמב"ם</w:t>
      </w:r>
      <w:proofErr w:type="spellEnd"/>
      <w:r w:rsidR="000E5387" w:rsidRPr="00976366">
        <w:rPr>
          <w:rFonts w:ascii="David" w:hAnsi="David" w:cs="David"/>
          <w:b/>
          <w:bCs/>
          <w:sz w:val="16"/>
          <w:szCs w:val="20"/>
          <w:rtl/>
        </w:rPr>
        <w:t xml:space="preserve"> - פרק ה </w:t>
      </w:r>
    </w:p>
    <w:p w:rsidR="000E5387" w:rsidRPr="000E5387" w:rsidRDefault="000E5387" w:rsidP="000E5387">
      <w:pPr>
        <w:spacing w:after="0" w:line="276" w:lineRule="auto"/>
        <w:jc w:val="both"/>
        <w:rPr>
          <w:rFonts w:ascii="David" w:hAnsi="David" w:cs="David"/>
          <w:sz w:val="16"/>
          <w:szCs w:val="20"/>
          <w:rtl/>
        </w:rPr>
      </w:pPr>
      <w:r w:rsidRPr="000E5387">
        <w:rPr>
          <w:rFonts w:ascii="David" w:hAnsi="David" w:cs="David"/>
          <w:sz w:val="16"/>
          <w:szCs w:val="20"/>
          <w:rtl/>
        </w:rPr>
        <w:t xml:space="preserve"> בהשתמש האדם </w:t>
      </w:r>
      <w:proofErr w:type="spellStart"/>
      <w:r w:rsidRPr="000E5387">
        <w:rPr>
          <w:rFonts w:ascii="David" w:hAnsi="David" w:cs="David"/>
          <w:sz w:val="16"/>
          <w:szCs w:val="20"/>
          <w:rtl/>
        </w:rPr>
        <w:t>בכחות</w:t>
      </w:r>
      <w:proofErr w:type="spellEnd"/>
      <w:r w:rsidRPr="000E5387">
        <w:rPr>
          <w:rFonts w:ascii="David" w:hAnsi="David" w:cs="David"/>
          <w:sz w:val="16"/>
          <w:szCs w:val="20"/>
          <w:rtl/>
        </w:rPr>
        <w:t xml:space="preserve"> הנפש לצד תכלית אחת:</w:t>
      </w:r>
    </w:p>
    <w:p w:rsidR="000E5387" w:rsidRDefault="000E5387" w:rsidP="000E5387">
      <w:pPr>
        <w:spacing w:after="0" w:line="276" w:lineRule="auto"/>
        <w:jc w:val="both"/>
        <w:rPr>
          <w:rFonts w:ascii="David" w:hAnsi="David" w:cs="David"/>
          <w:sz w:val="16"/>
          <w:szCs w:val="20"/>
          <w:rtl/>
        </w:rPr>
      </w:pPr>
      <w:r w:rsidRPr="000E5387">
        <w:rPr>
          <w:rFonts w:ascii="David" w:hAnsi="David" w:cs="David"/>
          <w:sz w:val="16"/>
          <w:szCs w:val="20"/>
          <w:rtl/>
        </w:rPr>
        <w:t xml:space="preserve"> צריך לאדם שישעבד כחות נפשו כולם לפי הדעת, כפי מה שהקדמנו בפרק שלפני זה, וישים לנגד עיניו תמיד תכלית אחת, והיא השגת השם יתברך כפי יכולת האדם לדעת אותו, וישים פעולותיו כולן, תנועותיו, מנוחותיו וכל דבריו, מביאים לזו התכלית, עד שלא יהיה בפעולותיו דבר מפועל ההבל, רצוני לומר, פועל שלא יביא אל זאת התכלית</w:t>
      </w:r>
    </w:p>
    <w:p w:rsidR="00DC4F0F" w:rsidRDefault="00DC4F0F" w:rsidP="000E5387">
      <w:pPr>
        <w:spacing w:after="0" w:line="276" w:lineRule="auto"/>
        <w:jc w:val="both"/>
        <w:rPr>
          <w:rFonts w:ascii="David" w:hAnsi="David" w:cs="David"/>
          <w:sz w:val="16"/>
          <w:szCs w:val="20"/>
          <w:rtl/>
        </w:rPr>
      </w:pPr>
    </w:p>
    <w:p w:rsidR="00DC4F0F" w:rsidRPr="00976366" w:rsidRDefault="00976366" w:rsidP="00DC4F0F">
      <w:pPr>
        <w:spacing w:after="0" w:line="276" w:lineRule="auto"/>
        <w:jc w:val="both"/>
        <w:rPr>
          <w:rFonts w:ascii="David" w:hAnsi="David" w:cs="David"/>
          <w:b/>
          <w:bCs/>
          <w:sz w:val="16"/>
          <w:szCs w:val="20"/>
          <w:rtl/>
        </w:rPr>
      </w:pPr>
      <w:r>
        <w:rPr>
          <w:rFonts w:ascii="David" w:hAnsi="David" w:cs="David" w:hint="cs"/>
          <w:b/>
          <w:bCs/>
          <w:sz w:val="16"/>
          <w:szCs w:val="20"/>
          <w:rtl/>
        </w:rPr>
        <w:t xml:space="preserve">5. </w:t>
      </w:r>
      <w:r w:rsidR="00DC4F0F" w:rsidRPr="00976366">
        <w:rPr>
          <w:rFonts w:ascii="David" w:hAnsi="David" w:cs="David"/>
          <w:b/>
          <w:bCs/>
          <w:sz w:val="16"/>
          <w:szCs w:val="20"/>
          <w:rtl/>
        </w:rPr>
        <w:t>ספר רוח חיים על אבות</w:t>
      </w:r>
    </w:p>
    <w:p w:rsidR="00DC4F0F" w:rsidRDefault="00DC4F0F" w:rsidP="00DC4F0F">
      <w:pPr>
        <w:spacing w:after="0" w:line="276" w:lineRule="auto"/>
        <w:jc w:val="both"/>
        <w:rPr>
          <w:rFonts w:ascii="David" w:hAnsi="David" w:cs="David"/>
          <w:sz w:val="16"/>
          <w:szCs w:val="20"/>
          <w:rtl/>
        </w:rPr>
      </w:pPr>
      <w:r w:rsidRPr="00DC4F0F">
        <w:rPr>
          <w:rFonts w:ascii="David" w:hAnsi="David" w:cs="David"/>
          <w:sz w:val="16"/>
          <w:szCs w:val="20"/>
          <w:rtl/>
        </w:rPr>
        <w:t xml:space="preserve">וכל מעשיך יהיו לשם שמים. על דרך הכתוב (משלי ג, ו), בכל דרכיך </w:t>
      </w:r>
      <w:proofErr w:type="spellStart"/>
      <w:r w:rsidRPr="00DC4F0F">
        <w:rPr>
          <w:rFonts w:ascii="David" w:hAnsi="David" w:cs="David"/>
          <w:sz w:val="16"/>
          <w:szCs w:val="20"/>
          <w:rtl/>
        </w:rPr>
        <w:t>דעהו</w:t>
      </w:r>
      <w:proofErr w:type="spellEnd"/>
      <w:r w:rsidRPr="00DC4F0F">
        <w:rPr>
          <w:rFonts w:ascii="David" w:hAnsi="David" w:cs="David"/>
          <w:sz w:val="16"/>
          <w:szCs w:val="20"/>
          <w:rtl/>
        </w:rPr>
        <w:t xml:space="preserve">. דהיינו שגם בתאוותו הגשמית </w:t>
      </w:r>
      <w:proofErr w:type="spellStart"/>
      <w:r w:rsidRPr="00DC4F0F">
        <w:rPr>
          <w:rFonts w:ascii="David" w:hAnsi="David" w:cs="David"/>
          <w:sz w:val="16"/>
          <w:szCs w:val="20"/>
          <w:rtl/>
        </w:rPr>
        <w:t>יכוין</w:t>
      </w:r>
      <w:proofErr w:type="spellEnd"/>
      <w:r w:rsidRPr="00DC4F0F">
        <w:rPr>
          <w:rFonts w:ascii="David" w:hAnsi="David" w:cs="David"/>
          <w:sz w:val="16"/>
          <w:szCs w:val="20"/>
          <w:rtl/>
        </w:rPr>
        <w:t xml:space="preserve"> לשם שמים. ואם כן שב והיה רוחני</w:t>
      </w:r>
    </w:p>
    <w:p w:rsidR="00DC4F0F" w:rsidRDefault="00DC4F0F" w:rsidP="00DC4F0F">
      <w:pPr>
        <w:spacing w:after="0" w:line="276" w:lineRule="auto"/>
        <w:jc w:val="both"/>
        <w:rPr>
          <w:rFonts w:ascii="David" w:hAnsi="David" w:cs="David"/>
          <w:sz w:val="16"/>
          <w:szCs w:val="20"/>
          <w:rtl/>
        </w:rPr>
      </w:pPr>
    </w:p>
    <w:p w:rsidR="00976366" w:rsidRPr="00976366" w:rsidRDefault="00976366" w:rsidP="00976366">
      <w:pPr>
        <w:spacing w:after="0" w:line="240" w:lineRule="auto"/>
        <w:contextualSpacing/>
        <w:jc w:val="both"/>
        <w:rPr>
          <w:rFonts w:ascii="David" w:eastAsia="Times New Roman" w:hAnsi="David" w:cs="David"/>
          <w:color w:val="000000"/>
          <w:sz w:val="20"/>
          <w:szCs w:val="20"/>
          <w:rtl/>
        </w:rPr>
      </w:pPr>
      <w:r>
        <w:rPr>
          <w:rFonts w:ascii="David" w:eastAsia="Times New Roman" w:hAnsi="David" w:cs="David" w:hint="cs"/>
          <w:b/>
          <w:bCs/>
          <w:sz w:val="20"/>
          <w:szCs w:val="20"/>
          <w:rtl/>
        </w:rPr>
        <w:t xml:space="preserve">6. </w:t>
      </w:r>
      <w:r w:rsidR="0013799B" w:rsidRPr="00976366">
        <w:rPr>
          <w:rFonts w:ascii="David" w:eastAsia="Times New Roman" w:hAnsi="David" w:cs="David" w:hint="cs"/>
          <w:b/>
          <w:bCs/>
          <w:sz w:val="20"/>
          <w:szCs w:val="20"/>
          <w:rtl/>
        </w:rPr>
        <w:t>מוסר אביך פרק ב פסקה ב</w:t>
      </w:r>
      <w:hyperlink r:id="rId7" w:anchor="ב. בכל דרכיך דעהו!" w:history="1">
        <w:r w:rsidR="0013799B" w:rsidRPr="00976366">
          <w:rPr>
            <w:rFonts w:ascii="David" w:eastAsia="Times New Roman" w:hAnsi="David" w:cs="David" w:hint="cs"/>
            <w:b/>
            <w:bCs/>
            <w:sz w:val="20"/>
            <w:szCs w:val="20"/>
            <w:rtl/>
          </w:rPr>
          <w:t xml:space="preserve">. </w:t>
        </w:r>
        <w:r w:rsidR="0013799B" w:rsidRPr="00976366">
          <w:rPr>
            <w:rFonts w:ascii="David" w:eastAsia="Times New Roman" w:hAnsi="David" w:cs="David"/>
            <w:b/>
            <w:bCs/>
            <w:sz w:val="20"/>
            <w:szCs w:val="20"/>
            <w:rtl/>
          </w:rPr>
          <w:t xml:space="preserve">בכל דרכיך </w:t>
        </w:r>
        <w:proofErr w:type="spellStart"/>
        <w:r w:rsidR="0013799B" w:rsidRPr="00976366">
          <w:rPr>
            <w:rFonts w:ascii="David" w:eastAsia="Times New Roman" w:hAnsi="David" w:cs="David"/>
            <w:b/>
            <w:bCs/>
            <w:sz w:val="20"/>
            <w:szCs w:val="20"/>
            <w:rtl/>
          </w:rPr>
          <w:t>דעהו</w:t>
        </w:r>
        <w:proofErr w:type="spellEnd"/>
      </w:hyperlink>
    </w:p>
    <w:p w:rsidR="0013799B" w:rsidRPr="00976366" w:rsidRDefault="0013799B" w:rsidP="00976366">
      <w:pPr>
        <w:spacing w:after="0" w:line="240" w:lineRule="auto"/>
        <w:contextualSpacing/>
        <w:jc w:val="both"/>
        <w:rPr>
          <w:rFonts w:ascii="David" w:eastAsia="Times New Roman" w:hAnsi="David" w:cs="David"/>
          <w:color w:val="000000"/>
          <w:sz w:val="20"/>
          <w:szCs w:val="20"/>
        </w:rPr>
      </w:pPr>
      <w:r w:rsidRPr="00976366">
        <w:rPr>
          <w:rFonts w:ascii="David" w:eastAsia="Times New Roman" w:hAnsi="David" w:cs="David"/>
          <w:color w:val="000000"/>
          <w:sz w:val="20"/>
          <w:szCs w:val="20"/>
          <w:rtl/>
        </w:rPr>
        <w:t xml:space="preserve">בכל דרכיך </w:t>
      </w:r>
      <w:proofErr w:type="spellStart"/>
      <w:r w:rsidRPr="00976366">
        <w:rPr>
          <w:rFonts w:ascii="David" w:eastAsia="Times New Roman" w:hAnsi="David" w:cs="David"/>
          <w:color w:val="000000"/>
          <w:sz w:val="20"/>
          <w:szCs w:val="20"/>
          <w:rtl/>
        </w:rPr>
        <w:t>דעהו</w:t>
      </w:r>
      <w:proofErr w:type="spellEnd"/>
      <w:r w:rsidRPr="00976366">
        <w:rPr>
          <w:rFonts w:ascii="David" w:eastAsia="Times New Roman" w:hAnsi="David" w:cs="David"/>
          <w:color w:val="000000"/>
          <w:sz w:val="20"/>
          <w:szCs w:val="20"/>
          <w:rtl/>
        </w:rPr>
        <w:t>, צריך לבקש את הק</w:t>
      </w:r>
      <w:r w:rsidR="000E5387" w:rsidRPr="00976366">
        <w:rPr>
          <w:rFonts w:ascii="David" w:eastAsia="Times New Roman" w:hAnsi="David" w:cs="David" w:hint="cs"/>
          <w:color w:val="000000"/>
          <w:sz w:val="20"/>
          <w:szCs w:val="20"/>
          <w:rtl/>
        </w:rPr>
        <w:t>ב</w:t>
      </w:r>
      <w:r w:rsidRPr="00976366">
        <w:rPr>
          <w:rFonts w:ascii="David" w:eastAsia="Times New Roman" w:hAnsi="David" w:cs="David"/>
          <w:color w:val="000000"/>
          <w:sz w:val="20"/>
          <w:szCs w:val="20"/>
          <w:rtl/>
        </w:rPr>
        <w:t xml:space="preserve">"ה בתוך הדרכים שהוא מתנהג בהם. כשהוא עוסק בתפלה אז יבקש את הקב"ה בהבנת עניני תפלתו וכונה רצוי' באמונת הלב באותם </w:t>
      </w:r>
      <w:proofErr w:type="spellStart"/>
      <w:r w:rsidRPr="00976366">
        <w:rPr>
          <w:rFonts w:ascii="David" w:eastAsia="Times New Roman" w:hAnsi="David" w:cs="David"/>
          <w:color w:val="000000"/>
          <w:sz w:val="20"/>
          <w:szCs w:val="20"/>
          <w:rtl/>
        </w:rPr>
        <w:t>הענינים</w:t>
      </w:r>
      <w:proofErr w:type="spellEnd"/>
      <w:r w:rsidRPr="00976366">
        <w:rPr>
          <w:rFonts w:ascii="David" w:eastAsia="Times New Roman" w:hAnsi="David" w:cs="David"/>
          <w:color w:val="000000"/>
          <w:sz w:val="20"/>
          <w:szCs w:val="20"/>
          <w:rtl/>
        </w:rPr>
        <w:t xml:space="preserve"> של תפלתו. ולא יבקש את הידיעה בשעה ההיא </w:t>
      </w:r>
      <w:proofErr w:type="spellStart"/>
      <w:r w:rsidRPr="00976366">
        <w:rPr>
          <w:rFonts w:ascii="David" w:eastAsia="Times New Roman" w:hAnsi="David" w:cs="David"/>
          <w:color w:val="000000"/>
          <w:sz w:val="20"/>
          <w:szCs w:val="20"/>
          <w:rtl/>
        </w:rPr>
        <w:t>בענינים</w:t>
      </w:r>
      <w:proofErr w:type="spellEnd"/>
      <w:r w:rsidRPr="00976366">
        <w:rPr>
          <w:rFonts w:ascii="David" w:eastAsia="Times New Roman" w:hAnsi="David" w:cs="David"/>
          <w:color w:val="000000"/>
          <w:sz w:val="20"/>
          <w:szCs w:val="20"/>
          <w:rtl/>
        </w:rPr>
        <w:t xml:space="preserve"> אחרים, כי כיון שהוא עוסק בעבודה זו הקב"ה כביכול שורה מצדו בזו העבודה </w:t>
      </w:r>
      <w:proofErr w:type="spellStart"/>
      <w:r w:rsidRPr="00976366">
        <w:rPr>
          <w:rFonts w:ascii="David" w:eastAsia="Times New Roman" w:hAnsi="David" w:cs="David"/>
          <w:color w:val="000000"/>
          <w:sz w:val="20"/>
          <w:szCs w:val="20"/>
          <w:rtl/>
        </w:rPr>
        <w:t>דוקא</w:t>
      </w:r>
      <w:proofErr w:type="spellEnd"/>
      <w:r w:rsidRPr="00976366">
        <w:rPr>
          <w:rFonts w:ascii="David" w:eastAsia="Times New Roman" w:hAnsi="David" w:cs="David"/>
          <w:color w:val="000000"/>
          <w:sz w:val="20"/>
          <w:szCs w:val="20"/>
          <w:rtl/>
        </w:rPr>
        <w:t xml:space="preserve"> ובה </w:t>
      </w:r>
      <w:proofErr w:type="spellStart"/>
      <w:r w:rsidRPr="00976366">
        <w:rPr>
          <w:rFonts w:ascii="David" w:eastAsia="Times New Roman" w:hAnsi="David" w:cs="David"/>
          <w:color w:val="000000"/>
          <w:sz w:val="20"/>
          <w:szCs w:val="20"/>
          <w:rtl/>
        </w:rPr>
        <w:t>ימצאנה</w:t>
      </w:r>
      <w:proofErr w:type="spellEnd"/>
      <w:r w:rsidRPr="00976366">
        <w:rPr>
          <w:rFonts w:ascii="David" w:eastAsia="Times New Roman" w:hAnsi="David" w:cs="David"/>
          <w:color w:val="000000"/>
          <w:sz w:val="20"/>
          <w:szCs w:val="20"/>
          <w:rtl/>
        </w:rPr>
        <w:t xml:space="preserve"> ולא </w:t>
      </w:r>
      <w:proofErr w:type="spellStart"/>
      <w:r w:rsidRPr="00976366">
        <w:rPr>
          <w:rFonts w:ascii="David" w:eastAsia="Times New Roman" w:hAnsi="David" w:cs="David"/>
          <w:color w:val="000000"/>
          <w:sz w:val="20"/>
          <w:szCs w:val="20"/>
          <w:rtl/>
        </w:rPr>
        <w:t>במ"א</w:t>
      </w:r>
      <w:proofErr w:type="spellEnd"/>
      <w:r w:rsidRPr="00976366">
        <w:rPr>
          <w:rFonts w:ascii="David" w:eastAsia="Times New Roman" w:hAnsi="David" w:cs="David"/>
          <w:color w:val="000000"/>
          <w:sz w:val="20"/>
          <w:szCs w:val="20"/>
          <w:rtl/>
        </w:rPr>
        <w:t xml:space="preserve">. וכשהוא עוסק בתורה ידע שימצא את הקב"ה בהיותו מעמיק ומעיין להבין דבר על בריו ולזכור ולשנן היטיב, </w:t>
      </w:r>
      <w:proofErr w:type="spellStart"/>
      <w:r w:rsidRPr="00976366">
        <w:rPr>
          <w:rFonts w:ascii="David" w:eastAsia="Times New Roman" w:hAnsi="David" w:cs="David"/>
          <w:color w:val="000000"/>
          <w:sz w:val="20"/>
          <w:szCs w:val="20"/>
          <w:rtl/>
        </w:rPr>
        <w:t>ובוה</w:t>
      </w:r>
      <w:proofErr w:type="spellEnd"/>
      <w:r w:rsidRPr="00976366">
        <w:rPr>
          <w:rFonts w:ascii="David" w:eastAsia="Times New Roman" w:hAnsi="David" w:cs="David"/>
          <w:color w:val="000000"/>
          <w:sz w:val="20"/>
          <w:szCs w:val="20"/>
          <w:rtl/>
        </w:rPr>
        <w:t xml:space="preserve"> הוא יודע אותו </w:t>
      </w:r>
      <w:proofErr w:type="spellStart"/>
      <w:r w:rsidRPr="00976366">
        <w:rPr>
          <w:rFonts w:ascii="David" w:eastAsia="Times New Roman" w:hAnsi="David" w:cs="David"/>
          <w:color w:val="000000"/>
          <w:sz w:val="20"/>
          <w:szCs w:val="20"/>
          <w:rtl/>
        </w:rPr>
        <w:t>ית</w:t>
      </w:r>
      <w:proofErr w:type="spellEnd"/>
      <w:r w:rsidRPr="00976366">
        <w:rPr>
          <w:rFonts w:ascii="David" w:eastAsia="Times New Roman" w:hAnsi="David" w:cs="David"/>
          <w:color w:val="000000"/>
          <w:sz w:val="20"/>
          <w:szCs w:val="20"/>
          <w:rtl/>
        </w:rPr>
        <w:t xml:space="preserve">' בתורתו ולא באופן אחר, כי בשעה זו הוא מתגלה בעבודה זו. וכן בהיותו עסוק בגמ"ח להיטיב לחברו, אז יבקש את הקב"ה רק בהעמקת עצה איך להיטיב לו טובה גדולה הגונה וקימת. וכן בכל הדברים שעושה הרי באמת אין דבר בעולם שאינו לכבודו </w:t>
      </w:r>
      <w:proofErr w:type="spellStart"/>
      <w:r w:rsidRPr="00976366">
        <w:rPr>
          <w:rFonts w:ascii="David" w:eastAsia="Times New Roman" w:hAnsi="David" w:cs="David"/>
          <w:color w:val="000000"/>
          <w:sz w:val="20"/>
          <w:szCs w:val="20"/>
          <w:rtl/>
        </w:rPr>
        <w:t>ית</w:t>
      </w:r>
      <w:proofErr w:type="spellEnd"/>
      <w:r w:rsidRPr="00976366">
        <w:rPr>
          <w:rFonts w:ascii="David" w:eastAsia="Times New Roman" w:hAnsi="David" w:cs="David"/>
          <w:color w:val="000000"/>
          <w:sz w:val="20"/>
          <w:szCs w:val="20"/>
          <w:rtl/>
        </w:rPr>
        <w:t xml:space="preserve">' (ט*), ע"כ כל מה שעושה יהי' </w:t>
      </w:r>
      <w:proofErr w:type="spellStart"/>
      <w:r w:rsidRPr="00976366">
        <w:rPr>
          <w:rFonts w:ascii="David" w:eastAsia="Times New Roman" w:hAnsi="David" w:cs="David"/>
          <w:color w:val="000000"/>
          <w:sz w:val="20"/>
          <w:szCs w:val="20"/>
          <w:rtl/>
        </w:rPr>
        <w:t>הכל</w:t>
      </w:r>
      <w:proofErr w:type="spellEnd"/>
      <w:r w:rsidRPr="00976366">
        <w:rPr>
          <w:rFonts w:ascii="David" w:eastAsia="Times New Roman" w:hAnsi="David" w:cs="David"/>
          <w:color w:val="000000"/>
          <w:sz w:val="20"/>
          <w:szCs w:val="20"/>
          <w:rtl/>
        </w:rPr>
        <w:t xml:space="preserve"> דברי </w:t>
      </w:r>
      <w:proofErr w:type="spellStart"/>
      <w:r w:rsidRPr="00976366">
        <w:rPr>
          <w:rFonts w:ascii="David" w:eastAsia="Times New Roman" w:hAnsi="David" w:cs="David"/>
          <w:color w:val="000000"/>
          <w:sz w:val="20"/>
          <w:szCs w:val="20"/>
          <w:rtl/>
        </w:rPr>
        <w:t>מצותו</w:t>
      </w:r>
      <w:proofErr w:type="spellEnd"/>
      <w:r w:rsidRPr="00976366">
        <w:rPr>
          <w:rFonts w:ascii="David" w:eastAsia="Times New Roman" w:hAnsi="David" w:cs="David"/>
          <w:color w:val="000000"/>
          <w:sz w:val="20"/>
          <w:szCs w:val="20"/>
          <w:rtl/>
        </w:rPr>
        <w:t xml:space="preserve"> ורצונו, ויבקש בהם את שמו </w:t>
      </w:r>
      <w:proofErr w:type="spellStart"/>
      <w:r w:rsidRPr="00976366">
        <w:rPr>
          <w:rFonts w:ascii="David" w:eastAsia="Times New Roman" w:hAnsi="David" w:cs="David"/>
          <w:color w:val="000000"/>
          <w:sz w:val="20"/>
          <w:szCs w:val="20"/>
          <w:rtl/>
        </w:rPr>
        <w:t>ית</w:t>
      </w:r>
      <w:proofErr w:type="spellEnd"/>
      <w:r w:rsidRPr="00976366">
        <w:rPr>
          <w:rFonts w:ascii="David" w:eastAsia="Times New Roman" w:hAnsi="David" w:cs="David"/>
          <w:color w:val="000000"/>
          <w:sz w:val="20"/>
          <w:szCs w:val="20"/>
          <w:rtl/>
        </w:rPr>
        <w:t xml:space="preserve">', כשישתדל בכל שכלו </w:t>
      </w:r>
      <w:proofErr w:type="spellStart"/>
      <w:r w:rsidRPr="00976366">
        <w:rPr>
          <w:rFonts w:ascii="David" w:eastAsia="Times New Roman" w:hAnsi="David" w:cs="David"/>
          <w:color w:val="000000"/>
          <w:sz w:val="20"/>
          <w:szCs w:val="20"/>
          <w:rtl/>
        </w:rPr>
        <w:t>וכחותיו</w:t>
      </w:r>
      <w:proofErr w:type="spellEnd"/>
      <w:r w:rsidRPr="00976366">
        <w:rPr>
          <w:rFonts w:ascii="David" w:eastAsia="Times New Roman" w:hAnsi="David" w:cs="David"/>
          <w:color w:val="000000"/>
          <w:sz w:val="20"/>
          <w:szCs w:val="20"/>
          <w:rtl/>
        </w:rPr>
        <w:t xml:space="preserve"> לעשות את מה שהוא עושה בתכלית השלמות בכל צדדי השלמות, ונמצא שהוא יודע את השי"ת בכל הדרכים. </w:t>
      </w:r>
      <w:proofErr w:type="spellStart"/>
      <w:r w:rsidRPr="00976366">
        <w:rPr>
          <w:rFonts w:ascii="David" w:eastAsia="Times New Roman" w:hAnsi="David" w:cs="David"/>
          <w:color w:val="000000"/>
          <w:sz w:val="20"/>
          <w:szCs w:val="20"/>
          <w:rtl/>
        </w:rPr>
        <w:t>והב</w:t>
      </w:r>
      <w:proofErr w:type="spellEnd"/>
      <w:r w:rsidRPr="00976366">
        <w:rPr>
          <w:rFonts w:ascii="David" w:eastAsia="Times New Roman" w:hAnsi="David" w:cs="David"/>
          <w:color w:val="000000"/>
          <w:sz w:val="20"/>
          <w:szCs w:val="20"/>
          <w:rtl/>
        </w:rPr>
        <w:t xml:space="preserve">' הוא ב' ה"בתוך", שבעצמותם של הדרכים הוא יודע את הקב"ה. ע"כ הוא פרשה קטנה (י), שאין </w:t>
      </w:r>
      <w:proofErr w:type="spellStart"/>
      <w:r w:rsidRPr="00976366">
        <w:rPr>
          <w:rFonts w:ascii="David" w:eastAsia="Times New Roman" w:hAnsi="David" w:cs="David"/>
          <w:color w:val="000000"/>
          <w:sz w:val="20"/>
          <w:szCs w:val="20"/>
          <w:rtl/>
        </w:rPr>
        <w:t>הצווי</w:t>
      </w:r>
      <w:proofErr w:type="spellEnd"/>
      <w:r w:rsidRPr="00976366">
        <w:rPr>
          <w:rFonts w:ascii="David" w:eastAsia="Times New Roman" w:hAnsi="David" w:cs="David"/>
          <w:color w:val="000000"/>
          <w:sz w:val="20"/>
          <w:szCs w:val="20"/>
          <w:rtl/>
        </w:rPr>
        <w:t xml:space="preserve"> בה גדלות והרחבה של חכמות ומחשבות, אדרבא צמצום בדבר זה שהוא עסוק לבדו, ומ"מ כל גופי תורה תלויים בה. כי בזה יעשה </w:t>
      </w:r>
      <w:proofErr w:type="spellStart"/>
      <w:r w:rsidRPr="00976366">
        <w:rPr>
          <w:rFonts w:ascii="David" w:eastAsia="Times New Roman" w:hAnsi="David" w:cs="David"/>
          <w:color w:val="000000"/>
          <w:sz w:val="20"/>
          <w:szCs w:val="20"/>
          <w:rtl/>
        </w:rPr>
        <w:t>הכל</w:t>
      </w:r>
      <w:proofErr w:type="spellEnd"/>
      <w:r w:rsidRPr="00976366">
        <w:rPr>
          <w:rFonts w:ascii="David" w:eastAsia="Times New Roman" w:hAnsi="David" w:cs="David"/>
          <w:color w:val="000000"/>
          <w:sz w:val="20"/>
          <w:szCs w:val="20"/>
          <w:rtl/>
        </w:rPr>
        <w:t xml:space="preserve"> כשורה ומזה ימצא כבודו של הקב"ה בתכלית, ורמזו חז"ל בדבריהם (יא): זמן תפלה לחוד וזמן תורה לחוד, והבן. כשאדם פועל איזה דבר של שלימות, בין במחשבה בין במעשה, צריך לשמח בחלקו ולא ירדוף אז אחר דבר אחר, כי כל העולם כולו מתקפל לפניו אז </w:t>
      </w:r>
      <w:proofErr w:type="spellStart"/>
      <w:r w:rsidRPr="00976366">
        <w:rPr>
          <w:rFonts w:ascii="David" w:eastAsia="Times New Roman" w:hAnsi="David" w:cs="David"/>
          <w:color w:val="000000"/>
          <w:sz w:val="20"/>
          <w:szCs w:val="20"/>
          <w:rtl/>
        </w:rPr>
        <w:t>דוקא</w:t>
      </w:r>
      <w:proofErr w:type="spellEnd"/>
      <w:r w:rsidRPr="00976366">
        <w:rPr>
          <w:rFonts w:ascii="David" w:eastAsia="Times New Roman" w:hAnsi="David" w:cs="David"/>
          <w:color w:val="000000"/>
          <w:sz w:val="20"/>
          <w:szCs w:val="20"/>
          <w:rtl/>
        </w:rPr>
        <w:t xml:space="preserve"> בפרט זה (</w:t>
      </w:r>
      <w:proofErr w:type="spellStart"/>
      <w:r w:rsidRPr="00976366">
        <w:rPr>
          <w:rFonts w:ascii="David" w:eastAsia="Times New Roman" w:hAnsi="David" w:cs="David"/>
          <w:color w:val="000000"/>
          <w:sz w:val="20"/>
          <w:szCs w:val="20"/>
          <w:rtl/>
        </w:rPr>
        <w:t>יב</w:t>
      </w:r>
      <w:proofErr w:type="spellEnd"/>
      <w:r w:rsidRPr="00976366">
        <w:rPr>
          <w:rFonts w:ascii="David" w:eastAsia="Times New Roman" w:hAnsi="David" w:cs="David"/>
          <w:color w:val="000000"/>
          <w:sz w:val="20"/>
          <w:szCs w:val="20"/>
          <w:rtl/>
        </w:rPr>
        <w:t xml:space="preserve">). </w:t>
      </w:r>
    </w:p>
    <w:p w:rsidR="0013799B" w:rsidRDefault="0013799B" w:rsidP="00231C3D">
      <w:pPr>
        <w:spacing w:after="0" w:line="276" w:lineRule="auto"/>
        <w:jc w:val="both"/>
        <w:rPr>
          <w:rFonts w:ascii="David" w:hAnsi="David" w:cs="David"/>
          <w:sz w:val="20"/>
          <w:szCs w:val="20"/>
          <w:rtl/>
        </w:rPr>
      </w:pPr>
    </w:p>
    <w:p w:rsidR="00976366" w:rsidRPr="00976366" w:rsidRDefault="00976366" w:rsidP="00976366">
      <w:pPr>
        <w:pStyle w:val="NormalWeb"/>
        <w:bidi/>
        <w:spacing w:before="0" w:beforeAutospacing="0" w:after="0" w:afterAutospacing="0"/>
        <w:contextualSpacing/>
        <w:jc w:val="both"/>
        <w:rPr>
          <w:rFonts w:ascii="David" w:hAnsi="David" w:cs="David"/>
          <w:sz w:val="20"/>
          <w:szCs w:val="20"/>
          <w:rtl/>
        </w:rPr>
      </w:pPr>
      <w:r w:rsidRPr="00976366">
        <w:rPr>
          <w:rFonts w:ascii="David" w:hAnsi="David" w:cs="David" w:hint="cs"/>
          <w:b/>
          <w:bCs/>
          <w:sz w:val="20"/>
          <w:szCs w:val="20"/>
          <w:rtl/>
        </w:rPr>
        <w:t xml:space="preserve">7. אורות הקודש חלק ג' - הרצון הכללי  </w:t>
      </w:r>
      <w:r w:rsidRPr="00976366">
        <w:rPr>
          <w:rFonts w:ascii="David" w:hAnsi="David" w:cs="David" w:hint="cs"/>
          <w:sz w:val="20"/>
          <w:szCs w:val="20"/>
          <w:rtl/>
        </w:rPr>
        <w:t xml:space="preserve">- </w:t>
      </w:r>
      <w:proofErr w:type="spellStart"/>
      <w:r w:rsidRPr="00976366">
        <w:rPr>
          <w:rFonts w:ascii="David" w:hAnsi="David" w:cs="David"/>
          <w:sz w:val="20"/>
          <w:szCs w:val="20"/>
          <w:rtl/>
        </w:rPr>
        <w:t>כט</w:t>
      </w:r>
      <w:proofErr w:type="spellEnd"/>
      <w:r w:rsidRPr="00976366">
        <w:rPr>
          <w:rFonts w:ascii="David" w:hAnsi="David" w:cs="David"/>
          <w:sz w:val="20"/>
          <w:szCs w:val="20"/>
          <w:rtl/>
        </w:rPr>
        <w:t xml:space="preserve"> </w:t>
      </w:r>
    </w:p>
    <w:p w:rsidR="00976366" w:rsidRPr="004E42FC" w:rsidRDefault="00976366" w:rsidP="00976366">
      <w:pPr>
        <w:pStyle w:val="NormalWeb"/>
        <w:bidi/>
        <w:spacing w:before="0" w:beforeAutospacing="0" w:after="0" w:afterAutospacing="0"/>
        <w:contextualSpacing/>
        <w:jc w:val="both"/>
        <w:rPr>
          <w:rFonts w:ascii="David" w:hAnsi="David" w:cs="David"/>
          <w:sz w:val="20"/>
          <w:szCs w:val="20"/>
          <w:rtl/>
        </w:rPr>
      </w:pPr>
      <w:r w:rsidRPr="004E42FC">
        <w:rPr>
          <w:rFonts w:ascii="David" w:hAnsi="David" w:cs="David"/>
          <w:sz w:val="20"/>
          <w:szCs w:val="20"/>
          <w:rtl/>
        </w:rPr>
        <w:t>אי אפשר להבין את</w:t>
      </w:r>
      <w:r w:rsidRPr="004E42FC">
        <w:rPr>
          <w:rFonts w:ascii="David" w:hAnsi="David" w:cs="David" w:hint="cs"/>
          <w:sz w:val="20"/>
          <w:szCs w:val="20"/>
          <w:rtl/>
        </w:rPr>
        <w:t xml:space="preserve"> פליאת הרצון</w:t>
      </w:r>
      <w:r w:rsidRPr="004E42FC">
        <w:rPr>
          <w:rFonts w:ascii="David" w:hAnsi="David" w:cs="David"/>
          <w:sz w:val="20"/>
          <w:szCs w:val="20"/>
          <w:rtl/>
        </w:rPr>
        <w:t xml:space="preserve"> של האדם, בכל פאר חופשו, רק בתור ניצוץ אחד מהשלהבת הגדולה של הרצון הגדול שבכל </w:t>
      </w:r>
      <w:proofErr w:type="spellStart"/>
      <w:r w:rsidRPr="004E42FC">
        <w:rPr>
          <w:rFonts w:ascii="David" w:hAnsi="David" w:cs="David"/>
          <w:sz w:val="20"/>
          <w:szCs w:val="20"/>
          <w:rtl/>
        </w:rPr>
        <w:t>ההויה</w:t>
      </w:r>
      <w:proofErr w:type="spellEnd"/>
      <w:r w:rsidRPr="004E42FC">
        <w:rPr>
          <w:rFonts w:ascii="David" w:hAnsi="David" w:cs="David"/>
          <w:sz w:val="20"/>
          <w:szCs w:val="20"/>
          <w:rtl/>
        </w:rPr>
        <w:t xml:space="preserve"> כולה, הופעת רצון </w:t>
      </w:r>
      <w:proofErr w:type="spellStart"/>
      <w:r w:rsidRPr="004E42FC">
        <w:rPr>
          <w:rFonts w:ascii="David" w:hAnsi="David" w:cs="David"/>
          <w:sz w:val="20"/>
          <w:szCs w:val="20"/>
          <w:rtl/>
        </w:rPr>
        <w:t>רבון</w:t>
      </w:r>
      <w:proofErr w:type="spellEnd"/>
      <w:r w:rsidRPr="004E42FC">
        <w:rPr>
          <w:rFonts w:ascii="David" w:hAnsi="David" w:cs="David"/>
          <w:sz w:val="20"/>
          <w:szCs w:val="20"/>
          <w:rtl/>
        </w:rPr>
        <w:t xml:space="preserve"> כל העולמים, ברוך הוא. בהתקדשותו של הרצון הרי הענף דומה </w:t>
      </w:r>
      <w:proofErr w:type="spellStart"/>
      <w:r w:rsidRPr="004E42FC">
        <w:rPr>
          <w:rFonts w:ascii="David" w:hAnsi="David" w:cs="David"/>
          <w:sz w:val="20"/>
          <w:szCs w:val="20"/>
          <w:rtl/>
        </w:rPr>
        <w:t>לשרשו</w:t>
      </w:r>
      <w:proofErr w:type="spellEnd"/>
      <w:r w:rsidRPr="004E42FC">
        <w:rPr>
          <w:rFonts w:ascii="David" w:hAnsi="David" w:cs="David"/>
          <w:sz w:val="20"/>
          <w:szCs w:val="20"/>
          <w:rtl/>
        </w:rPr>
        <w:t xml:space="preserve"> הגדול, יונק ממנו ומתחבר אליו ומתמלא מאורו שפעת חייו, מתמלא אותו המילוי הנצחי והשלם שלו. ובהעתק הרצון הפרטי, בהשתקעותו </w:t>
      </w:r>
      <w:proofErr w:type="spellStart"/>
      <w:r w:rsidRPr="004E42FC">
        <w:rPr>
          <w:rFonts w:ascii="David" w:hAnsi="David" w:cs="David"/>
          <w:sz w:val="20"/>
          <w:szCs w:val="20"/>
          <w:rtl/>
        </w:rPr>
        <w:t>בהקטנות</w:t>
      </w:r>
      <w:proofErr w:type="spellEnd"/>
      <w:r w:rsidRPr="004E42FC">
        <w:rPr>
          <w:rFonts w:ascii="David" w:hAnsi="David" w:cs="David"/>
          <w:sz w:val="20"/>
          <w:szCs w:val="20"/>
          <w:rtl/>
        </w:rPr>
        <w:t xml:space="preserve"> והפרטיות של השביה החלקית שהוא אסור בה, הרי הוא מנתק את רצונו ממקור החיים שלו, ומביא בזה אפסיות, חלישות </w:t>
      </w:r>
      <w:proofErr w:type="spellStart"/>
      <w:r w:rsidRPr="004E42FC">
        <w:rPr>
          <w:rFonts w:ascii="David" w:hAnsi="David" w:cs="David"/>
          <w:sz w:val="20"/>
          <w:szCs w:val="20"/>
          <w:rtl/>
        </w:rPr>
        <w:t>כח</w:t>
      </w:r>
      <w:proofErr w:type="spellEnd"/>
      <w:r w:rsidRPr="004E42FC">
        <w:rPr>
          <w:rFonts w:ascii="David" w:hAnsi="David" w:cs="David"/>
          <w:sz w:val="20"/>
          <w:szCs w:val="20"/>
          <w:rtl/>
        </w:rPr>
        <w:t xml:space="preserve">, וחשכה על מהותו היותר פנימית של עצמיותו, שהוא רצונו, שהוא כבודו. וכל עמל המוסר, וכל ההופעות הרוחניות שבעולם, מכוון הוא למטרתה העליונה של גאולת הרצון, והשבתו למקור חייו היסודיים, </w:t>
      </w:r>
      <w:proofErr w:type="spellStart"/>
      <w:r w:rsidRPr="004E42FC">
        <w:rPr>
          <w:rFonts w:ascii="David" w:hAnsi="David" w:cs="David"/>
          <w:sz w:val="20"/>
          <w:szCs w:val="20"/>
          <w:rtl/>
        </w:rPr>
        <w:t>להשתל</w:t>
      </w:r>
      <w:proofErr w:type="spellEnd"/>
      <w:r w:rsidRPr="004E42FC">
        <w:rPr>
          <w:rFonts w:ascii="David" w:hAnsi="David" w:cs="David"/>
          <w:sz w:val="20"/>
          <w:szCs w:val="20"/>
          <w:rtl/>
        </w:rPr>
        <w:t xml:space="preserve"> בבית ד', </w:t>
      </w:r>
      <w:proofErr w:type="spellStart"/>
      <w:r w:rsidRPr="004E42FC">
        <w:rPr>
          <w:rFonts w:ascii="David" w:hAnsi="David" w:cs="David"/>
          <w:sz w:val="20"/>
          <w:szCs w:val="20"/>
          <w:rtl/>
        </w:rPr>
        <w:t>לשא</w:t>
      </w:r>
      <w:proofErr w:type="spellEnd"/>
      <w:r w:rsidRPr="004E42FC">
        <w:rPr>
          <w:rFonts w:ascii="David" w:hAnsi="David" w:cs="David"/>
          <w:sz w:val="20"/>
          <w:szCs w:val="20"/>
          <w:rtl/>
        </w:rPr>
        <w:t xml:space="preserve"> ענף ופרי, ולהציץ ציצים ופרחים, ורב תבואות, להתאחד באחדות שלמה וחיה </w:t>
      </w:r>
      <w:proofErr w:type="spellStart"/>
      <w:r w:rsidRPr="004E42FC">
        <w:rPr>
          <w:rFonts w:ascii="David" w:hAnsi="David" w:cs="David"/>
          <w:sz w:val="20"/>
          <w:szCs w:val="20"/>
          <w:rtl/>
        </w:rPr>
        <w:t>באמתת</w:t>
      </w:r>
      <w:proofErr w:type="spellEnd"/>
      <w:r w:rsidRPr="004E42FC">
        <w:rPr>
          <w:rFonts w:ascii="David" w:hAnsi="David" w:cs="David"/>
          <w:sz w:val="20"/>
          <w:szCs w:val="20"/>
          <w:rtl/>
        </w:rPr>
        <w:t xml:space="preserve"> הרצון הכללי, שהוא אור ד' וכבודו, אשר בנשמת היקום כולו. </w:t>
      </w:r>
    </w:p>
    <w:p w:rsidR="0013799B" w:rsidRDefault="0013799B" w:rsidP="00231C3D">
      <w:pPr>
        <w:spacing w:after="0" w:line="276" w:lineRule="auto"/>
        <w:jc w:val="both"/>
        <w:rPr>
          <w:rFonts w:ascii="David" w:hAnsi="David" w:cs="David"/>
          <w:sz w:val="16"/>
          <w:szCs w:val="20"/>
          <w:rtl/>
        </w:rPr>
      </w:pPr>
    </w:p>
    <w:p w:rsidR="0013799B" w:rsidRPr="0015164D" w:rsidRDefault="00976366" w:rsidP="0013799B">
      <w:pPr>
        <w:spacing w:after="0"/>
        <w:contextualSpacing/>
        <w:jc w:val="both"/>
        <w:rPr>
          <w:rFonts w:asciiTheme="majorBidi" w:hAnsiTheme="majorBidi" w:cs="David"/>
          <w:b/>
          <w:bCs/>
          <w:sz w:val="20"/>
          <w:szCs w:val="20"/>
          <w:rtl/>
        </w:rPr>
      </w:pPr>
      <w:r>
        <w:rPr>
          <w:rFonts w:asciiTheme="majorBidi" w:hAnsiTheme="majorBidi" w:cs="David" w:hint="cs"/>
          <w:b/>
          <w:bCs/>
          <w:sz w:val="20"/>
          <w:szCs w:val="20"/>
          <w:rtl/>
        </w:rPr>
        <w:t xml:space="preserve">8. </w:t>
      </w:r>
      <w:r w:rsidR="0013799B" w:rsidRPr="0015164D">
        <w:rPr>
          <w:rFonts w:asciiTheme="majorBidi" w:hAnsiTheme="majorBidi" w:cs="David"/>
          <w:b/>
          <w:bCs/>
          <w:sz w:val="20"/>
          <w:szCs w:val="20"/>
          <w:rtl/>
        </w:rPr>
        <w:t xml:space="preserve">ספר נפש החיים - שער ב - פרק יא </w:t>
      </w:r>
    </w:p>
    <w:p w:rsidR="0013799B" w:rsidRDefault="0013799B" w:rsidP="0013799B">
      <w:pPr>
        <w:spacing w:after="0"/>
        <w:contextualSpacing/>
        <w:jc w:val="both"/>
        <w:rPr>
          <w:rFonts w:asciiTheme="majorBidi" w:hAnsiTheme="majorBidi" w:cs="David"/>
          <w:sz w:val="20"/>
          <w:szCs w:val="20"/>
          <w:rtl/>
        </w:rPr>
      </w:pPr>
      <w:r w:rsidRPr="0015164D">
        <w:rPr>
          <w:rFonts w:asciiTheme="majorBidi" w:hAnsiTheme="majorBidi" w:cs="David"/>
          <w:sz w:val="20"/>
          <w:szCs w:val="20"/>
          <w:rtl/>
        </w:rPr>
        <w:t xml:space="preserve">אמנם תכלית הכוונה. צריכה שתהיה רק צורך גבוה. כי במקום שיש חילול שמו </w:t>
      </w:r>
      <w:proofErr w:type="spellStart"/>
      <w:r w:rsidRPr="0015164D">
        <w:rPr>
          <w:rFonts w:asciiTheme="majorBidi" w:hAnsiTheme="majorBidi" w:cs="David"/>
          <w:sz w:val="20"/>
          <w:szCs w:val="20"/>
          <w:rtl/>
        </w:rPr>
        <w:t>ית</w:t>
      </w:r>
      <w:proofErr w:type="spellEnd"/>
      <w:r w:rsidRPr="0015164D">
        <w:rPr>
          <w:rFonts w:asciiTheme="majorBidi" w:hAnsiTheme="majorBidi" w:cs="David"/>
          <w:sz w:val="20"/>
          <w:szCs w:val="20"/>
          <w:rtl/>
        </w:rPr>
        <w:t xml:space="preserve">' כגון צרת כלל ישראל. באמור עם ה' אלה והמה מוכים ומעונים. </w:t>
      </w:r>
      <w:proofErr w:type="spellStart"/>
      <w:r w:rsidRPr="0015164D">
        <w:rPr>
          <w:rFonts w:asciiTheme="majorBidi" w:hAnsiTheme="majorBidi" w:cs="David"/>
          <w:sz w:val="20"/>
          <w:szCs w:val="20"/>
          <w:rtl/>
        </w:rPr>
        <w:t>מחוייבים</w:t>
      </w:r>
      <w:proofErr w:type="spellEnd"/>
      <w:r w:rsidRPr="0015164D">
        <w:rPr>
          <w:rFonts w:asciiTheme="majorBidi" w:hAnsiTheme="majorBidi" w:cs="David"/>
          <w:sz w:val="20"/>
          <w:szCs w:val="20"/>
          <w:rtl/>
        </w:rPr>
        <w:t xml:space="preserve"> לבקש ולשפוך שיח לפניו </w:t>
      </w:r>
      <w:proofErr w:type="spellStart"/>
      <w:r w:rsidRPr="0015164D">
        <w:rPr>
          <w:rFonts w:asciiTheme="majorBidi" w:hAnsiTheme="majorBidi" w:cs="David"/>
          <w:sz w:val="20"/>
          <w:szCs w:val="20"/>
          <w:rtl/>
        </w:rPr>
        <w:t>ית"ש</w:t>
      </w:r>
      <w:proofErr w:type="spellEnd"/>
      <w:r w:rsidRPr="0015164D">
        <w:rPr>
          <w:rFonts w:asciiTheme="majorBidi" w:hAnsiTheme="majorBidi" w:cs="David"/>
          <w:sz w:val="20"/>
          <w:szCs w:val="20"/>
          <w:rtl/>
        </w:rPr>
        <w:t xml:space="preserve"> על חילול שמו </w:t>
      </w:r>
      <w:proofErr w:type="spellStart"/>
      <w:r w:rsidRPr="0015164D">
        <w:rPr>
          <w:rFonts w:asciiTheme="majorBidi" w:hAnsiTheme="majorBidi" w:cs="David"/>
          <w:sz w:val="20"/>
          <w:szCs w:val="20"/>
          <w:rtl/>
        </w:rPr>
        <w:t>ית</w:t>
      </w:r>
      <w:proofErr w:type="spellEnd"/>
      <w:r w:rsidRPr="0015164D">
        <w:rPr>
          <w:rFonts w:asciiTheme="majorBidi" w:hAnsiTheme="majorBidi" w:cs="David"/>
          <w:sz w:val="20"/>
          <w:szCs w:val="20"/>
          <w:rtl/>
        </w:rPr>
        <w:t xml:space="preserve">'. ואך למען שמו יעשה. וגם היחיד על צערו אף אם אין חילול השם בדבר יש מקום ג"כ לבקש לפניו יתברך על גודל הצער של מעלה בזמן שהאדם שרוי בצער למטה. כמאמרם ז"ל במשנה פ"ו </w:t>
      </w:r>
      <w:proofErr w:type="spellStart"/>
      <w:r w:rsidRPr="0015164D">
        <w:rPr>
          <w:rFonts w:asciiTheme="majorBidi" w:hAnsiTheme="majorBidi" w:cs="David"/>
          <w:sz w:val="20"/>
          <w:szCs w:val="20"/>
          <w:rtl/>
        </w:rPr>
        <w:t>דסנהדרין</w:t>
      </w:r>
      <w:proofErr w:type="spellEnd"/>
      <w:r w:rsidRPr="0015164D">
        <w:rPr>
          <w:rFonts w:asciiTheme="majorBidi" w:hAnsiTheme="majorBidi" w:cs="David"/>
          <w:sz w:val="20"/>
          <w:szCs w:val="20"/>
          <w:rtl/>
        </w:rPr>
        <w:t xml:space="preserve"> </w:t>
      </w:r>
      <w:proofErr w:type="spellStart"/>
      <w:r w:rsidRPr="0015164D">
        <w:rPr>
          <w:rFonts w:asciiTheme="majorBidi" w:hAnsiTheme="majorBidi" w:cs="David"/>
          <w:sz w:val="20"/>
          <w:szCs w:val="20"/>
          <w:rtl/>
        </w:rPr>
        <w:t>אר"מ</w:t>
      </w:r>
      <w:proofErr w:type="spellEnd"/>
      <w:r w:rsidRPr="0015164D">
        <w:rPr>
          <w:rFonts w:asciiTheme="majorBidi" w:hAnsiTheme="majorBidi" w:cs="David"/>
          <w:sz w:val="20"/>
          <w:szCs w:val="20"/>
          <w:rtl/>
        </w:rPr>
        <w:t xml:space="preserve"> בזמן שהאדם מצטער שכינה מה </w:t>
      </w:r>
      <w:proofErr w:type="spellStart"/>
      <w:r w:rsidRPr="0015164D">
        <w:rPr>
          <w:rFonts w:asciiTheme="majorBidi" w:hAnsiTheme="majorBidi" w:cs="David"/>
          <w:sz w:val="20"/>
          <w:szCs w:val="20"/>
          <w:rtl/>
        </w:rPr>
        <w:t>הלשוןאומר</w:t>
      </w:r>
      <w:proofErr w:type="spellEnd"/>
      <w:r w:rsidRPr="0015164D">
        <w:rPr>
          <w:rFonts w:asciiTheme="majorBidi" w:hAnsiTheme="majorBidi" w:cs="David"/>
          <w:sz w:val="20"/>
          <w:szCs w:val="20"/>
          <w:rtl/>
        </w:rPr>
        <w:t xml:space="preserve">' קלני מראשי קלני מזרועי. ואמרו בשמות רבה פ"ב. ובחזית בפסוק אני ישנה. </w:t>
      </w:r>
      <w:proofErr w:type="spellStart"/>
      <w:r w:rsidRPr="0015164D">
        <w:rPr>
          <w:rFonts w:asciiTheme="majorBidi" w:hAnsiTheme="majorBidi" w:cs="David"/>
          <w:sz w:val="20"/>
          <w:szCs w:val="20"/>
          <w:rtl/>
        </w:rPr>
        <w:t>תמתי</w:t>
      </w:r>
      <w:proofErr w:type="spellEnd"/>
      <w:r w:rsidRPr="0015164D">
        <w:rPr>
          <w:rFonts w:asciiTheme="majorBidi" w:hAnsiTheme="majorBidi" w:cs="David"/>
          <w:sz w:val="20"/>
          <w:szCs w:val="20"/>
          <w:rtl/>
        </w:rPr>
        <w:t xml:space="preserve"> </w:t>
      </w:r>
      <w:proofErr w:type="spellStart"/>
      <w:r w:rsidRPr="0015164D">
        <w:rPr>
          <w:rFonts w:asciiTheme="majorBidi" w:hAnsiTheme="majorBidi" w:cs="David"/>
          <w:sz w:val="20"/>
          <w:szCs w:val="20"/>
          <w:rtl/>
        </w:rPr>
        <w:t>כו</w:t>
      </w:r>
      <w:proofErr w:type="spellEnd"/>
      <w:r w:rsidRPr="0015164D">
        <w:rPr>
          <w:rFonts w:asciiTheme="majorBidi" w:hAnsiTheme="majorBidi" w:cs="David"/>
          <w:sz w:val="20"/>
          <w:szCs w:val="20"/>
          <w:rtl/>
        </w:rPr>
        <w:t xml:space="preserve">' מה התאומים הללו אם חשש א' בראשו </w:t>
      </w:r>
      <w:proofErr w:type="spellStart"/>
      <w:r w:rsidRPr="0015164D">
        <w:rPr>
          <w:rFonts w:asciiTheme="majorBidi" w:hAnsiTheme="majorBidi" w:cs="David"/>
          <w:sz w:val="20"/>
          <w:szCs w:val="20"/>
          <w:rtl/>
        </w:rPr>
        <w:t>חבירו</w:t>
      </w:r>
      <w:proofErr w:type="spellEnd"/>
      <w:r w:rsidRPr="0015164D">
        <w:rPr>
          <w:rFonts w:asciiTheme="majorBidi" w:hAnsiTheme="majorBidi" w:cs="David"/>
          <w:sz w:val="20"/>
          <w:szCs w:val="20"/>
          <w:rtl/>
        </w:rPr>
        <w:t xml:space="preserve"> מרגיש. כן אמר הקב"ה עמו אנכי בצרה. </w:t>
      </w:r>
      <w:proofErr w:type="spellStart"/>
      <w:r w:rsidRPr="0015164D">
        <w:rPr>
          <w:rFonts w:asciiTheme="majorBidi" w:hAnsiTheme="majorBidi" w:cs="David"/>
          <w:sz w:val="20"/>
          <w:szCs w:val="20"/>
          <w:rtl/>
        </w:rPr>
        <w:t>ובתנחומא</w:t>
      </w:r>
      <w:proofErr w:type="spellEnd"/>
      <w:r w:rsidRPr="0015164D">
        <w:rPr>
          <w:rFonts w:asciiTheme="majorBidi" w:hAnsiTheme="majorBidi" w:cs="David"/>
          <w:sz w:val="20"/>
          <w:szCs w:val="20"/>
          <w:rtl/>
        </w:rPr>
        <w:t xml:space="preserve"> </w:t>
      </w:r>
      <w:proofErr w:type="spellStart"/>
      <w:r w:rsidRPr="0015164D">
        <w:rPr>
          <w:rFonts w:asciiTheme="majorBidi" w:hAnsiTheme="majorBidi" w:cs="David"/>
          <w:sz w:val="20"/>
          <w:szCs w:val="20"/>
          <w:rtl/>
        </w:rPr>
        <w:t>ס"פ</w:t>
      </w:r>
      <w:proofErr w:type="spellEnd"/>
      <w:r w:rsidRPr="0015164D">
        <w:rPr>
          <w:rFonts w:asciiTheme="majorBidi" w:hAnsiTheme="majorBidi" w:cs="David"/>
          <w:sz w:val="20"/>
          <w:szCs w:val="20"/>
          <w:rtl/>
        </w:rPr>
        <w:t xml:space="preserve"> אברי כל ישועה שבאה </w:t>
      </w:r>
      <w:proofErr w:type="spellStart"/>
      <w:r w:rsidRPr="0015164D">
        <w:rPr>
          <w:rFonts w:asciiTheme="majorBidi" w:hAnsiTheme="majorBidi" w:cs="David"/>
          <w:sz w:val="20"/>
          <w:szCs w:val="20"/>
          <w:rtl/>
        </w:rPr>
        <w:t>לילשראל</w:t>
      </w:r>
      <w:proofErr w:type="spellEnd"/>
      <w:r w:rsidRPr="0015164D">
        <w:rPr>
          <w:rFonts w:asciiTheme="majorBidi" w:hAnsiTheme="majorBidi" w:cs="David"/>
          <w:sz w:val="20"/>
          <w:szCs w:val="20"/>
          <w:rtl/>
        </w:rPr>
        <w:t xml:space="preserve"> היא של הקב"ה שנאמר עמו אנכי בצרה </w:t>
      </w:r>
      <w:proofErr w:type="spellStart"/>
      <w:r w:rsidRPr="0015164D">
        <w:rPr>
          <w:rFonts w:asciiTheme="majorBidi" w:hAnsiTheme="majorBidi" w:cs="David"/>
          <w:sz w:val="20"/>
          <w:szCs w:val="20"/>
          <w:rtl/>
        </w:rPr>
        <w:t>כו</w:t>
      </w:r>
      <w:proofErr w:type="spellEnd"/>
      <w:r w:rsidRPr="0015164D">
        <w:rPr>
          <w:rFonts w:asciiTheme="majorBidi" w:hAnsiTheme="majorBidi" w:cs="David"/>
          <w:sz w:val="20"/>
          <w:szCs w:val="20"/>
          <w:rtl/>
        </w:rPr>
        <w:t xml:space="preserve">' (ר"ל ומסיים ואראהו בישועתי). הישועה שלך היא שנא' ולכה לישועתה לנו. </w:t>
      </w:r>
      <w:proofErr w:type="spellStart"/>
      <w:r w:rsidRPr="0015164D">
        <w:rPr>
          <w:rFonts w:asciiTheme="majorBidi" w:hAnsiTheme="majorBidi" w:cs="David"/>
          <w:sz w:val="20"/>
          <w:szCs w:val="20"/>
          <w:rtl/>
        </w:rPr>
        <w:t>ובש"ט</w:t>
      </w:r>
      <w:proofErr w:type="spellEnd"/>
      <w:r w:rsidRPr="0015164D">
        <w:rPr>
          <w:rFonts w:asciiTheme="majorBidi" w:hAnsiTheme="majorBidi" w:cs="David"/>
          <w:sz w:val="20"/>
          <w:szCs w:val="20"/>
          <w:rtl/>
        </w:rPr>
        <w:t xml:space="preserve"> תהלים מזמור י"ג </w:t>
      </w:r>
      <w:proofErr w:type="spellStart"/>
      <w:r w:rsidRPr="0015164D">
        <w:rPr>
          <w:rFonts w:asciiTheme="majorBidi" w:hAnsiTheme="majorBidi" w:cs="David"/>
          <w:sz w:val="20"/>
          <w:szCs w:val="20"/>
          <w:rtl/>
        </w:rPr>
        <w:t>יגל</w:t>
      </w:r>
      <w:proofErr w:type="spellEnd"/>
      <w:r w:rsidRPr="0015164D">
        <w:rPr>
          <w:rFonts w:asciiTheme="majorBidi" w:hAnsiTheme="majorBidi" w:cs="David"/>
          <w:sz w:val="20"/>
          <w:szCs w:val="20"/>
          <w:rtl/>
        </w:rPr>
        <w:t xml:space="preserve"> לבי בישועתך </w:t>
      </w:r>
      <w:proofErr w:type="spellStart"/>
      <w:r w:rsidRPr="0015164D">
        <w:rPr>
          <w:rFonts w:asciiTheme="majorBidi" w:hAnsiTheme="majorBidi" w:cs="David"/>
          <w:sz w:val="20"/>
          <w:szCs w:val="20"/>
          <w:rtl/>
        </w:rPr>
        <w:t>אר"א</w:t>
      </w:r>
      <w:proofErr w:type="spellEnd"/>
      <w:r w:rsidRPr="0015164D">
        <w:rPr>
          <w:rFonts w:asciiTheme="majorBidi" w:hAnsiTheme="majorBidi" w:cs="David"/>
          <w:sz w:val="20"/>
          <w:szCs w:val="20"/>
          <w:rtl/>
        </w:rPr>
        <w:t xml:space="preserve"> זה אחד מן </w:t>
      </w:r>
      <w:proofErr w:type="spellStart"/>
      <w:r w:rsidRPr="0015164D">
        <w:rPr>
          <w:rFonts w:asciiTheme="majorBidi" w:hAnsiTheme="majorBidi" w:cs="David"/>
          <w:sz w:val="20"/>
          <w:szCs w:val="20"/>
          <w:rtl/>
        </w:rPr>
        <w:t>המקראו</w:t>
      </w:r>
      <w:proofErr w:type="spellEnd"/>
      <w:r w:rsidRPr="0015164D">
        <w:rPr>
          <w:rFonts w:asciiTheme="majorBidi" w:hAnsiTheme="majorBidi" w:cs="David"/>
          <w:sz w:val="20"/>
          <w:szCs w:val="20"/>
          <w:rtl/>
        </w:rPr>
        <w:t xml:space="preserve">' הקשים שישועתו של הקב"ה היא ישועתן של ישראל. בישועתנו אין כתיב אלא בישועתך </w:t>
      </w:r>
      <w:proofErr w:type="spellStart"/>
      <w:r w:rsidRPr="0015164D">
        <w:rPr>
          <w:rFonts w:asciiTheme="majorBidi" w:hAnsiTheme="majorBidi" w:cs="David"/>
          <w:sz w:val="20"/>
          <w:szCs w:val="20"/>
          <w:rtl/>
        </w:rPr>
        <w:t>כו</w:t>
      </w:r>
      <w:proofErr w:type="spellEnd"/>
      <w:r w:rsidRPr="0015164D">
        <w:rPr>
          <w:rFonts w:asciiTheme="majorBidi" w:hAnsiTheme="majorBidi" w:cs="David"/>
          <w:sz w:val="20"/>
          <w:szCs w:val="20"/>
          <w:rtl/>
        </w:rPr>
        <w:t xml:space="preserve">' ישועתך היא ישועתנו. וע' זוהר אמור צ' ריש ע"ב </w:t>
      </w:r>
      <w:proofErr w:type="spellStart"/>
      <w:r w:rsidRPr="0015164D">
        <w:rPr>
          <w:rFonts w:asciiTheme="majorBidi" w:hAnsiTheme="majorBidi" w:cs="David"/>
          <w:sz w:val="20"/>
          <w:szCs w:val="20"/>
          <w:rtl/>
        </w:rPr>
        <w:t>בענין</w:t>
      </w:r>
      <w:proofErr w:type="spellEnd"/>
      <w:r w:rsidRPr="0015164D">
        <w:rPr>
          <w:rFonts w:asciiTheme="majorBidi" w:hAnsiTheme="majorBidi" w:cs="David"/>
          <w:sz w:val="20"/>
          <w:szCs w:val="20"/>
          <w:rtl/>
        </w:rPr>
        <w:t xml:space="preserve"> הכתוב לה' הישועה. וזהו עמו אנכי בצרה. היינו שמן המצר משתף אותו </w:t>
      </w:r>
      <w:proofErr w:type="spellStart"/>
      <w:r w:rsidRPr="0015164D">
        <w:rPr>
          <w:rFonts w:asciiTheme="majorBidi" w:hAnsiTheme="majorBidi" w:cs="David"/>
          <w:sz w:val="20"/>
          <w:szCs w:val="20"/>
          <w:rtl/>
        </w:rPr>
        <w:t>ית"ש</w:t>
      </w:r>
      <w:proofErr w:type="spellEnd"/>
      <w:r w:rsidRPr="0015164D">
        <w:rPr>
          <w:rFonts w:asciiTheme="majorBidi" w:hAnsiTheme="majorBidi" w:cs="David"/>
          <w:sz w:val="20"/>
          <w:szCs w:val="20"/>
          <w:rtl/>
        </w:rPr>
        <w:t xml:space="preserve"> אז אחלצהו </w:t>
      </w:r>
      <w:proofErr w:type="spellStart"/>
      <w:r w:rsidRPr="0015164D">
        <w:rPr>
          <w:rFonts w:asciiTheme="majorBidi" w:hAnsiTheme="majorBidi" w:cs="David"/>
          <w:sz w:val="20"/>
          <w:szCs w:val="20"/>
          <w:rtl/>
        </w:rPr>
        <w:t>וכו</w:t>
      </w:r>
      <w:proofErr w:type="spellEnd"/>
      <w:r w:rsidRPr="0015164D">
        <w:rPr>
          <w:rFonts w:asciiTheme="majorBidi" w:hAnsiTheme="majorBidi" w:cs="David"/>
          <w:sz w:val="20"/>
          <w:szCs w:val="20"/>
          <w:rtl/>
        </w:rPr>
        <w:t xml:space="preserve">'. וכשהאד' אין מרגיש צערו </w:t>
      </w:r>
      <w:proofErr w:type="spellStart"/>
      <w:r w:rsidRPr="0015164D">
        <w:rPr>
          <w:rFonts w:asciiTheme="majorBidi" w:hAnsiTheme="majorBidi" w:cs="David"/>
          <w:sz w:val="20"/>
          <w:szCs w:val="20"/>
          <w:rtl/>
        </w:rPr>
        <w:t>מיסוריו</w:t>
      </w:r>
      <w:proofErr w:type="spellEnd"/>
      <w:r w:rsidRPr="0015164D">
        <w:rPr>
          <w:rFonts w:asciiTheme="majorBidi" w:hAnsiTheme="majorBidi" w:cs="David"/>
          <w:sz w:val="20"/>
          <w:szCs w:val="20"/>
          <w:rtl/>
        </w:rPr>
        <w:t xml:space="preserve">. מגודל מרירותו מצערו כביכול. </w:t>
      </w:r>
      <w:proofErr w:type="spellStart"/>
      <w:r w:rsidRPr="0015164D">
        <w:rPr>
          <w:rFonts w:asciiTheme="majorBidi" w:hAnsiTheme="majorBidi" w:cs="David"/>
          <w:sz w:val="20"/>
          <w:szCs w:val="20"/>
          <w:rtl/>
        </w:rPr>
        <w:t>המרורות</w:t>
      </w:r>
      <w:proofErr w:type="spellEnd"/>
      <w:r w:rsidRPr="0015164D">
        <w:rPr>
          <w:rFonts w:asciiTheme="majorBidi" w:hAnsiTheme="majorBidi" w:cs="David"/>
          <w:sz w:val="20"/>
          <w:szCs w:val="20"/>
          <w:rtl/>
        </w:rPr>
        <w:t xml:space="preserve"> הללו הן </w:t>
      </w:r>
      <w:proofErr w:type="spellStart"/>
      <w:r w:rsidRPr="0015164D">
        <w:rPr>
          <w:rFonts w:asciiTheme="majorBidi" w:hAnsiTheme="majorBidi" w:cs="David"/>
          <w:sz w:val="20"/>
          <w:szCs w:val="20"/>
          <w:rtl/>
        </w:rPr>
        <w:t>הן</w:t>
      </w:r>
      <w:proofErr w:type="spellEnd"/>
      <w:r w:rsidRPr="0015164D">
        <w:rPr>
          <w:rFonts w:asciiTheme="majorBidi" w:hAnsiTheme="majorBidi" w:cs="David"/>
          <w:sz w:val="20"/>
          <w:szCs w:val="20"/>
          <w:rtl/>
        </w:rPr>
        <w:t xml:space="preserve"> עצם מירוק פשעיו. ומתכפר בזה עד </w:t>
      </w:r>
      <w:proofErr w:type="spellStart"/>
      <w:r w:rsidRPr="0015164D">
        <w:rPr>
          <w:rFonts w:asciiTheme="majorBidi" w:hAnsiTheme="majorBidi" w:cs="David"/>
          <w:sz w:val="20"/>
          <w:szCs w:val="20"/>
          <w:rtl/>
        </w:rPr>
        <w:t>שיסורי</w:t>
      </w:r>
      <w:proofErr w:type="spellEnd"/>
      <w:r w:rsidRPr="0015164D">
        <w:rPr>
          <w:rFonts w:asciiTheme="majorBidi" w:hAnsiTheme="majorBidi" w:cs="David"/>
          <w:sz w:val="20"/>
          <w:szCs w:val="20"/>
          <w:rtl/>
        </w:rPr>
        <w:t xml:space="preserve"> עצמו </w:t>
      </w:r>
      <w:proofErr w:type="spellStart"/>
      <w:r w:rsidRPr="0015164D">
        <w:rPr>
          <w:rFonts w:asciiTheme="majorBidi" w:hAnsiTheme="majorBidi" w:cs="David"/>
          <w:sz w:val="20"/>
          <w:szCs w:val="20"/>
          <w:rtl/>
        </w:rPr>
        <w:t>בדלין</w:t>
      </w:r>
      <w:proofErr w:type="spellEnd"/>
      <w:r w:rsidRPr="0015164D">
        <w:rPr>
          <w:rFonts w:asciiTheme="majorBidi" w:hAnsiTheme="majorBidi" w:cs="David"/>
          <w:sz w:val="20"/>
          <w:szCs w:val="20"/>
          <w:rtl/>
        </w:rPr>
        <w:t xml:space="preserve"> הימנו (והן הן הגבורות קדושות כדרכו </w:t>
      </w:r>
      <w:proofErr w:type="spellStart"/>
      <w:r w:rsidRPr="0015164D">
        <w:rPr>
          <w:rFonts w:asciiTheme="majorBidi" w:hAnsiTheme="majorBidi" w:cs="David"/>
          <w:sz w:val="20"/>
          <w:szCs w:val="20"/>
          <w:rtl/>
        </w:rPr>
        <w:t>ית"ש</w:t>
      </w:r>
      <w:proofErr w:type="spellEnd"/>
      <w:r w:rsidRPr="0015164D">
        <w:rPr>
          <w:rFonts w:asciiTheme="majorBidi" w:hAnsiTheme="majorBidi" w:cs="David"/>
          <w:sz w:val="20"/>
          <w:szCs w:val="20"/>
          <w:rtl/>
        </w:rPr>
        <w:t xml:space="preserve"> להמתיק מר במר. והוא תיקון </w:t>
      </w:r>
      <w:proofErr w:type="spellStart"/>
      <w:r w:rsidRPr="0015164D">
        <w:rPr>
          <w:rFonts w:asciiTheme="majorBidi" w:hAnsiTheme="majorBidi" w:cs="David"/>
          <w:sz w:val="20"/>
          <w:szCs w:val="20"/>
          <w:rtl/>
        </w:rPr>
        <w:t>המדות</w:t>
      </w:r>
      <w:proofErr w:type="spellEnd"/>
      <w:r w:rsidRPr="0015164D">
        <w:rPr>
          <w:rFonts w:asciiTheme="majorBidi" w:hAnsiTheme="majorBidi" w:cs="David"/>
          <w:sz w:val="20"/>
          <w:szCs w:val="20"/>
          <w:rtl/>
        </w:rPr>
        <w:t xml:space="preserve"> בשרשן):</w:t>
      </w:r>
    </w:p>
    <w:p w:rsidR="0013799B" w:rsidRDefault="0013799B" w:rsidP="0013799B">
      <w:pPr>
        <w:spacing w:after="0"/>
        <w:contextualSpacing/>
        <w:jc w:val="both"/>
        <w:rPr>
          <w:rFonts w:asciiTheme="majorBidi" w:hAnsiTheme="majorBidi" w:cs="David"/>
          <w:sz w:val="20"/>
          <w:szCs w:val="20"/>
          <w:rtl/>
        </w:rPr>
      </w:pPr>
    </w:p>
    <w:p w:rsidR="0013799B" w:rsidRPr="0015164D" w:rsidRDefault="00976366" w:rsidP="0013799B">
      <w:pPr>
        <w:spacing w:after="0"/>
        <w:contextualSpacing/>
        <w:jc w:val="both"/>
        <w:rPr>
          <w:b/>
          <w:bCs/>
          <w:color w:val="000000"/>
          <w:sz w:val="30"/>
          <w:szCs w:val="30"/>
          <w:rtl/>
        </w:rPr>
      </w:pPr>
      <w:r>
        <w:rPr>
          <w:rFonts w:asciiTheme="majorBidi" w:hAnsiTheme="majorBidi" w:cs="David" w:hint="cs"/>
          <w:b/>
          <w:bCs/>
          <w:sz w:val="20"/>
          <w:szCs w:val="20"/>
          <w:rtl/>
        </w:rPr>
        <w:t xml:space="preserve">9. </w:t>
      </w:r>
      <w:r w:rsidR="0013799B" w:rsidRPr="0015164D">
        <w:rPr>
          <w:rFonts w:asciiTheme="majorBidi" w:hAnsiTheme="majorBidi" w:cs="David" w:hint="cs"/>
          <w:b/>
          <w:bCs/>
          <w:sz w:val="20"/>
          <w:szCs w:val="20"/>
          <w:rtl/>
        </w:rPr>
        <w:t xml:space="preserve">עולת ראיה </w:t>
      </w:r>
      <w:r w:rsidR="0013799B" w:rsidRPr="0015164D">
        <w:rPr>
          <w:rFonts w:asciiTheme="majorBidi" w:hAnsiTheme="majorBidi" w:cs="David"/>
          <w:b/>
          <w:bCs/>
          <w:sz w:val="20"/>
          <w:szCs w:val="20"/>
          <w:rtl/>
        </w:rPr>
        <w:t>–</w:t>
      </w:r>
      <w:r w:rsidR="0013799B" w:rsidRPr="0015164D">
        <w:rPr>
          <w:rFonts w:asciiTheme="majorBidi" w:hAnsiTheme="majorBidi" w:cs="David" w:hint="cs"/>
          <w:b/>
          <w:bCs/>
          <w:sz w:val="20"/>
          <w:szCs w:val="20"/>
          <w:rtl/>
        </w:rPr>
        <w:t xml:space="preserve"> הקדמה </w:t>
      </w:r>
      <w:r w:rsidR="0013799B" w:rsidRPr="0015164D">
        <w:rPr>
          <w:rFonts w:asciiTheme="majorBidi" w:hAnsiTheme="majorBidi" w:cs="David"/>
          <w:b/>
          <w:bCs/>
          <w:sz w:val="20"/>
          <w:szCs w:val="20"/>
          <w:rtl/>
        </w:rPr>
        <w:t>–</w:t>
      </w:r>
      <w:r w:rsidR="0013799B" w:rsidRPr="0015164D">
        <w:rPr>
          <w:rFonts w:asciiTheme="majorBidi" w:hAnsiTheme="majorBidi" w:cs="David" w:hint="cs"/>
          <w:b/>
          <w:bCs/>
          <w:sz w:val="20"/>
          <w:szCs w:val="20"/>
          <w:rtl/>
        </w:rPr>
        <w:t xml:space="preserve"> הדרכת התפילה וחלקיה </w:t>
      </w:r>
      <w:r w:rsidR="0013799B" w:rsidRPr="0015164D">
        <w:rPr>
          <w:rFonts w:asciiTheme="majorBidi" w:hAnsiTheme="majorBidi" w:cs="David"/>
          <w:b/>
          <w:bCs/>
          <w:sz w:val="20"/>
          <w:szCs w:val="20"/>
          <w:rtl/>
        </w:rPr>
        <w:t>–</w:t>
      </w:r>
      <w:r w:rsidR="0013799B" w:rsidRPr="0015164D">
        <w:rPr>
          <w:rFonts w:asciiTheme="majorBidi" w:hAnsiTheme="majorBidi" w:cs="David" w:hint="cs"/>
          <w:b/>
          <w:bCs/>
          <w:sz w:val="20"/>
          <w:szCs w:val="20"/>
          <w:rtl/>
        </w:rPr>
        <w:t xml:space="preserve"> פסקה ד</w:t>
      </w:r>
    </w:p>
    <w:p w:rsidR="0013799B" w:rsidRPr="0015164D" w:rsidRDefault="0013799B" w:rsidP="0013799B">
      <w:pPr>
        <w:spacing w:after="0"/>
        <w:contextualSpacing/>
        <w:jc w:val="both"/>
        <w:rPr>
          <w:rFonts w:ascii="David" w:hAnsi="David" w:cs="David"/>
          <w:color w:val="000000"/>
          <w:sz w:val="20"/>
          <w:szCs w:val="20"/>
        </w:rPr>
      </w:pPr>
      <w:r w:rsidRPr="0015164D">
        <w:rPr>
          <w:rFonts w:ascii="David" w:hAnsi="David" w:cs="David"/>
          <w:color w:val="000000"/>
          <w:sz w:val="20"/>
          <w:szCs w:val="20"/>
          <w:rtl/>
        </w:rPr>
        <w:t>כשמכוונים לאיזה מבוקש בתפלה, צריך לשים לב, שכונתנו היא להסיר את הרע</w:t>
      </w:r>
      <w:r w:rsidRPr="0015164D">
        <w:rPr>
          <w:rFonts w:ascii="David" w:hAnsi="David" w:cs="David" w:hint="cs"/>
          <w:color w:val="000000"/>
          <w:sz w:val="20"/>
          <w:szCs w:val="20"/>
          <w:rtl/>
        </w:rPr>
        <w:t xml:space="preserve"> </w:t>
      </w:r>
      <w:r w:rsidRPr="0015164D">
        <w:rPr>
          <w:rFonts w:ascii="David" w:hAnsi="David" w:cs="David"/>
          <w:color w:val="000000"/>
          <w:sz w:val="20"/>
          <w:szCs w:val="20"/>
          <w:rtl/>
        </w:rPr>
        <w:t xml:space="preserve">והחשך מן העולם ולהגביר את הטוב ואת האור, של החיים </w:t>
      </w:r>
      <w:proofErr w:type="spellStart"/>
      <w:r w:rsidRPr="0015164D">
        <w:rPr>
          <w:rFonts w:ascii="David" w:hAnsi="David" w:cs="David"/>
          <w:color w:val="000000"/>
          <w:sz w:val="20"/>
          <w:szCs w:val="20"/>
          <w:rtl/>
        </w:rPr>
        <w:t>האלהיים</w:t>
      </w:r>
      <w:proofErr w:type="spellEnd"/>
      <w:r w:rsidRPr="0015164D">
        <w:rPr>
          <w:rFonts w:ascii="David" w:hAnsi="David" w:cs="David"/>
          <w:color w:val="000000"/>
          <w:sz w:val="20"/>
          <w:szCs w:val="20"/>
          <w:rtl/>
        </w:rPr>
        <w:t xml:space="preserve"> במילואם, </w:t>
      </w:r>
      <w:proofErr w:type="spellStart"/>
      <w:r w:rsidRPr="0015164D">
        <w:rPr>
          <w:rFonts w:ascii="David" w:hAnsi="David" w:cs="David"/>
          <w:color w:val="000000"/>
          <w:sz w:val="20"/>
          <w:szCs w:val="20"/>
          <w:rtl/>
        </w:rPr>
        <w:t>שבהופיעו</w:t>
      </w:r>
      <w:proofErr w:type="spellEnd"/>
      <w:r w:rsidRPr="0015164D">
        <w:rPr>
          <w:rFonts w:ascii="David" w:hAnsi="David" w:cs="David"/>
          <w:color w:val="000000"/>
          <w:sz w:val="20"/>
          <w:szCs w:val="20"/>
          <w:rtl/>
        </w:rPr>
        <w:t xml:space="preserve"> הוא ממלא לא רק חסרון אחד בלבד, אלא הוא משלים את כל החסרונות וממלא את כל הפגמים כולם, ובגודל נשמתנו הרינו חפצים </w:t>
      </w:r>
      <w:proofErr w:type="spellStart"/>
      <w:r w:rsidRPr="0015164D">
        <w:rPr>
          <w:rFonts w:ascii="David" w:hAnsi="David" w:cs="David"/>
          <w:color w:val="000000"/>
          <w:sz w:val="20"/>
          <w:szCs w:val="20"/>
          <w:rtl/>
        </w:rPr>
        <w:t>דוקא</w:t>
      </w:r>
      <w:proofErr w:type="spellEnd"/>
      <w:r w:rsidRPr="0015164D">
        <w:rPr>
          <w:rFonts w:ascii="David" w:hAnsi="David" w:cs="David"/>
          <w:color w:val="000000"/>
          <w:sz w:val="20"/>
          <w:szCs w:val="20"/>
          <w:rtl/>
        </w:rPr>
        <w:t xml:space="preserve"> בשלמות הגמורה והמוחלטת. </w:t>
      </w:r>
    </w:p>
    <w:p w:rsidR="00976366" w:rsidRPr="00856702" w:rsidRDefault="00976366" w:rsidP="00231C3D">
      <w:pPr>
        <w:spacing w:after="0" w:line="276" w:lineRule="auto"/>
        <w:contextualSpacing/>
        <w:jc w:val="both"/>
        <w:rPr>
          <w:rFonts w:ascii="David" w:hAnsi="David" w:cs="David"/>
          <w:sz w:val="16"/>
          <w:szCs w:val="20"/>
        </w:rPr>
      </w:pPr>
      <w:bookmarkStart w:id="0" w:name="_GoBack"/>
      <w:bookmarkEnd w:id="0"/>
    </w:p>
    <w:sectPr w:rsidR="00976366" w:rsidRPr="00856702" w:rsidSect="00183313">
      <w:headerReference w:type="default" r:id="rId8"/>
      <w:pgSz w:w="11906" w:h="16838"/>
      <w:pgMar w:top="568" w:right="1134" w:bottom="1134" w:left="993"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482" w:rsidRDefault="00083482" w:rsidP="006614C5">
      <w:pPr>
        <w:spacing w:after="0" w:line="240" w:lineRule="auto"/>
      </w:pPr>
      <w:r>
        <w:separator/>
      </w:r>
    </w:p>
  </w:endnote>
  <w:endnote w:type="continuationSeparator" w:id="0">
    <w:p w:rsidR="00083482" w:rsidRDefault="00083482" w:rsidP="00661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482" w:rsidRDefault="00083482" w:rsidP="006614C5">
      <w:pPr>
        <w:spacing w:after="0" w:line="240" w:lineRule="auto"/>
      </w:pPr>
      <w:r>
        <w:separator/>
      </w:r>
    </w:p>
  </w:footnote>
  <w:footnote w:type="continuationSeparator" w:id="0">
    <w:p w:rsidR="00083482" w:rsidRDefault="00083482" w:rsidP="00661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167" w:rsidRPr="009A6167" w:rsidRDefault="009A6167" w:rsidP="00853166">
    <w:pPr>
      <w:pStyle w:val="a3"/>
      <w:pBdr>
        <w:bottom w:val="single" w:sz="4" w:space="1" w:color="auto"/>
      </w:pBdr>
      <w:tabs>
        <w:tab w:val="clear" w:pos="4153"/>
        <w:tab w:val="clear" w:pos="8306"/>
        <w:tab w:val="center" w:pos="4534"/>
        <w:tab w:val="right" w:pos="10063"/>
      </w:tabs>
      <w:ind w:left="-427" w:right="-284"/>
      <w:rPr>
        <w:rFonts w:ascii="David" w:hAnsi="David" w:cs="David"/>
        <w:sz w:val="20"/>
        <w:szCs w:val="20"/>
        <w:rtl/>
        <w:cs/>
      </w:rPr>
    </w:pPr>
    <w:r w:rsidRPr="009A6167">
      <w:rPr>
        <w:rFonts w:ascii="David" w:hAnsi="David" w:cs="David"/>
        <w:sz w:val="20"/>
        <w:szCs w:val="20"/>
        <w:rtl/>
      </w:rPr>
      <w:t>בס"ד</w:t>
    </w:r>
    <w:r w:rsidR="00976366">
      <w:rPr>
        <w:rFonts w:ascii="David" w:hAnsi="David" w:cs="David"/>
        <w:sz w:val="20"/>
        <w:szCs w:val="20"/>
        <w:rtl/>
        <w:cs/>
      </w:rPr>
      <w:tab/>
    </w:r>
    <w:r w:rsidR="00976366">
      <w:rPr>
        <w:rFonts w:ascii="David" w:hAnsi="David" w:cs="David"/>
        <w:sz w:val="20"/>
        <w:szCs w:val="20"/>
        <w:rtl/>
        <w:cs/>
      </w:rPr>
      <w:tab/>
    </w:r>
    <w:r w:rsidR="00976366">
      <w:rPr>
        <w:rFonts w:ascii="David" w:hAnsi="David" w:cs="David" w:hint="cs"/>
        <w:sz w:val="20"/>
        <w:szCs w:val="20"/>
        <w:rtl/>
        <w:cs/>
      </w:rPr>
      <w:t>וכל מעשיך יהיו לשם שמים</w:t>
    </w:r>
  </w:p>
  <w:p w:rsidR="009A6167" w:rsidRDefault="009A616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2067"/>
    <w:multiLevelType w:val="hybridMultilevel"/>
    <w:tmpl w:val="926E3092"/>
    <w:lvl w:ilvl="0" w:tplc="B9F0E67E">
      <w:start w:val="1"/>
      <w:numFmt w:val="bullet"/>
      <w:lvlRestart w:val="0"/>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F0301"/>
    <w:multiLevelType w:val="hybridMultilevel"/>
    <w:tmpl w:val="ED9280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C7FA3"/>
    <w:multiLevelType w:val="hybridMultilevel"/>
    <w:tmpl w:val="B2EA36C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 w15:restartNumberingAfterBreak="0">
    <w:nsid w:val="39FC3459"/>
    <w:multiLevelType w:val="hybridMultilevel"/>
    <w:tmpl w:val="DE980922"/>
    <w:lvl w:ilvl="0" w:tplc="C11E28EE">
      <w:start w:val="1"/>
      <w:numFmt w:val="bullet"/>
      <w:lvlRestart w:val="0"/>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C16FA"/>
    <w:multiLevelType w:val="hybridMultilevel"/>
    <w:tmpl w:val="4620BCE2"/>
    <w:lvl w:ilvl="0" w:tplc="C4FEB790">
      <w:start w:val="1"/>
      <w:numFmt w:val="decimal"/>
      <w:lvlRestart w:val="0"/>
      <w:lvlText w:val="%1."/>
      <w:lvlJc w:val="left"/>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BD17E5"/>
    <w:multiLevelType w:val="hybridMultilevel"/>
    <w:tmpl w:val="C2F25A82"/>
    <w:lvl w:ilvl="0" w:tplc="C11E28EE">
      <w:start w:val="1"/>
      <w:numFmt w:val="bullet"/>
      <w:lvlRestart w:val="0"/>
      <w:lvlText w:val=""/>
      <w:lvlJc w:val="left"/>
      <w:pPr>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280609"/>
    <w:multiLevelType w:val="hybridMultilevel"/>
    <w:tmpl w:val="62442F88"/>
    <w:lvl w:ilvl="0" w:tplc="01BE10A2">
      <w:start w:val="1"/>
      <w:numFmt w:val="hebrew1"/>
      <w:lvlRestart w:val="0"/>
      <w:lvlText w:val="%1."/>
      <w:lvlJc w:val="center"/>
      <w:pPr>
        <w:ind w:left="720" w:hanging="363"/>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846B67"/>
    <w:multiLevelType w:val="hybridMultilevel"/>
    <w:tmpl w:val="6004F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0"/>
  </w:num>
  <w:num w:numId="5">
    <w:abstractNumId w:val="6"/>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C3D"/>
    <w:rsid w:val="00027EAB"/>
    <w:rsid w:val="000664CD"/>
    <w:rsid w:val="00083482"/>
    <w:rsid w:val="000E5387"/>
    <w:rsid w:val="000E6BF6"/>
    <w:rsid w:val="0013799B"/>
    <w:rsid w:val="00183313"/>
    <w:rsid w:val="002061D2"/>
    <w:rsid w:val="00222387"/>
    <w:rsid w:val="00231C3D"/>
    <w:rsid w:val="003B0E40"/>
    <w:rsid w:val="003C3102"/>
    <w:rsid w:val="003E3BF6"/>
    <w:rsid w:val="00411885"/>
    <w:rsid w:val="005601ED"/>
    <w:rsid w:val="006614C5"/>
    <w:rsid w:val="006F12C2"/>
    <w:rsid w:val="00853166"/>
    <w:rsid w:val="00856702"/>
    <w:rsid w:val="008C0C80"/>
    <w:rsid w:val="008E47C5"/>
    <w:rsid w:val="00976366"/>
    <w:rsid w:val="009A6167"/>
    <w:rsid w:val="00B01F87"/>
    <w:rsid w:val="00CA128F"/>
    <w:rsid w:val="00D12A29"/>
    <w:rsid w:val="00D535F8"/>
    <w:rsid w:val="00DC4F0F"/>
    <w:rsid w:val="00E76150"/>
    <w:rsid w:val="00E96B67"/>
    <w:rsid w:val="00F343F6"/>
    <w:rsid w:val="00F733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BC9C8"/>
  <w15:chartTrackingRefBased/>
  <w15:docId w15:val="{C8AB1A25-D76B-4BA4-9090-ECEEABC0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14C5"/>
    <w:pPr>
      <w:tabs>
        <w:tab w:val="center" w:pos="4153"/>
        <w:tab w:val="right" w:pos="8306"/>
      </w:tabs>
      <w:spacing w:after="0" w:line="240" w:lineRule="auto"/>
    </w:pPr>
  </w:style>
  <w:style w:type="character" w:customStyle="1" w:styleId="a4">
    <w:name w:val="כותרת עליונה תו"/>
    <w:basedOn w:val="a0"/>
    <w:link w:val="a3"/>
    <w:uiPriority w:val="99"/>
    <w:rsid w:val="006614C5"/>
  </w:style>
  <w:style w:type="paragraph" w:styleId="a5">
    <w:name w:val="footer"/>
    <w:basedOn w:val="a"/>
    <w:link w:val="a6"/>
    <w:uiPriority w:val="99"/>
    <w:unhideWhenUsed/>
    <w:rsid w:val="006614C5"/>
    <w:pPr>
      <w:tabs>
        <w:tab w:val="center" w:pos="4153"/>
        <w:tab w:val="right" w:pos="8306"/>
      </w:tabs>
      <w:spacing w:after="0" w:line="240" w:lineRule="auto"/>
    </w:pPr>
  </w:style>
  <w:style w:type="character" w:customStyle="1" w:styleId="a6">
    <w:name w:val="כותרת תחתונה תו"/>
    <w:basedOn w:val="a0"/>
    <w:link w:val="a5"/>
    <w:uiPriority w:val="99"/>
    <w:rsid w:val="006614C5"/>
  </w:style>
  <w:style w:type="paragraph" w:styleId="a7">
    <w:name w:val="List Paragraph"/>
    <w:basedOn w:val="a"/>
    <w:uiPriority w:val="34"/>
    <w:qFormat/>
    <w:rsid w:val="00D12A29"/>
    <w:pPr>
      <w:ind w:left="720"/>
      <w:contextualSpacing/>
    </w:pPr>
  </w:style>
  <w:style w:type="paragraph" w:styleId="NormalWeb">
    <w:name w:val="Normal (Web)"/>
    <w:basedOn w:val="a"/>
    <w:uiPriority w:val="99"/>
    <w:semiHidden/>
    <w:unhideWhenUsed/>
    <w:rsid w:val="003E3BF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13799B"/>
    <w:rPr>
      <w:color w:val="2F6DB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760525">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36468845">
          <w:marLeft w:val="0"/>
          <w:marRight w:val="0"/>
          <w:marTop w:val="0"/>
          <w:marBottom w:val="0"/>
          <w:divBdr>
            <w:top w:val="none" w:sz="0" w:space="0" w:color="auto"/>
            <w:left w:val="none" w:sz="0" w:space="0" w:color="auto"/>
            <w:bottom w:val="none" w:sz="0" w:space="0" w:color="auto"/>
            <w:right w:val="none" w:sz="0" w:space="0" w:color="auto"/>
          </w:divBdr>
          <w:divsChild>
            <w:div w:id="3810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YESHIVAT%20NOF%20HAGALIL\Documents\ToratEmetUserData\temp\his_temp_1_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984</Words>
  <Characters>4924</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YESHIVAT NOF HAGALIL</dc:creator>
  <cp:keywords/>
  <dc:description/>
  <cp:lastModifiedBy>YESHIVAT NOF HAGALIL</cp:lastModifiedBy>
  <cp:revision>3</cp:revision>
  <dcterms:created xsi:type="dcterms:W3CDTF">2026-09-02T06:03:00Z</dcterms:created>
  <dcterms:modified xsi:type="dcterms:W3CDTF">2026-09-02T06:03:00Z</dcterms:modified>
</cp:coreProperties>
</file>