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1B3E" w14:textId="0C0F668F" w:rsidR="00E16241" w:rsidRPr="005E1C03" w:rsidRDefault="00E16241" w:rsidP="00E16241">
      <w:pPr>
        <w:spacing w:line="360" w:lineRule="auto"/>
        <w:jc w:val="both"/>
        <w:rPr>
          <w:rFonts w:ascii="David" w:hAnsi="David"/>
          <w:sz w:val="20"/>
          <w:szCs w:val="20"/>
          <w:rtl/>
        </w:rPr>
      </w:pPr>
      <w:r w:rsidRPr="005E1C03">
        <w:rPr>
          <w:rFonts w:ascii="David" w:hAnsi="David"/>
          <w:sz w:val="20"/>
          <w:szCs w:val="20"/>
          <w:rtl/>
        </w:rPr>
        <w:t>בס"ד</w:t>
      </w:r>
      <w:r>
        <w:rPr>
          <w:rFonts w:ascii="David" w:hAnsi="David" w:hint="cs"/>
          <w:sz w:val="20"/>
          <w:szCs w:val="20"/>
          <w:rtl/>
        </w:rPr>
        <w:t xml:space="preserve">                                                                                           שיעור 2</w:t>
      </w:r>
    </w:p>
    <w:p w14:paraId="619906FE" w14:textId="77777777" w:rsidR="00E16241" w:rsidRPr="005E1C03" w:rsidRDefault="00E16241" w:rsidP="00E16241">
      <w:pPr>
        <w:spacing w:line="360" w:lineRule="auto"/>
        <w:jc w:val="both"/>
        <w:rPr>
          <w:rFonts w:ascii="David" w:hAnsi="David"/>
          <w:sz w:val="20"/>
          <w:szCs w:val="20"/>
          <w:rtl/>
        </w:rPr>
      </w:pPr>
    </w:p>
    <w:p w14:paraId="46AE2693" w14:textId="77777777" w:rsidR="00E16241" w:rsidRDefault="00E16241" w:rsidP="00E16241">
      <w:pPr>
        <w:spacing w:line="360" w:lineRule="auto"/>
        <w:jc w:val="center"/>
        <w:rPr>
          <w:rFonts w:ascii="David" w:hAnsi="David"/>
          <w:b/>
          <w:bCs/>
          <w:sz w:val="26"/>
          <w:szCs w:val="26"/>
          <w:rtl/>
        </w:rPr>
      </w:pPr>
      <w:r w:rsidRPr="009C6E33">
        <w:rPr>
          <w:rFonts w:ascii="David" w:hAnsi="David" w:hint="cs"/>
          <w:b/>
          <w:bCs/>
          <w:sz w:val="26"/>
          <w:szCs w:val="26"/>
          <w:rtl/>
        </w:rPr>
        <w:t xml:space="preserve">המחלוקת בין הציונות הדתית </w:t>
      </w:r>
      <w:r>
        <w:rPr>
          <w:rFonts w:ascii="David" w:hAnsi="David" w:hint="cs"/>
          <w:b/>
          <w:bCs/>
          <w:sz w:val="26"/>
          <w:szCs w:val="26"/>
          <w:rtl/>
        </w:rPr>
        <w:t xml:space="preserve">לתפיסה החרדית </w:t>
      </w:r>
      <w:r w:rsidRPr="009C6E33">
        <w:rPr>
          <w:rFonts w:ascii="David" w:hAnsi="David" w:hint="cs"/>
          <w:b/>
          <w:bCs/>
          <w:sz w:val="26"/>
          <w:szCs w:val="26"/>
          <w:rtl/>
        </w:rPr>
        <w:t>ביחס למשיחיות</w:t>
      </w:r>
    </w:p>
    <w:p w14:paraId="220AA940" w14:textId="77777777" w:rsidR="00E16241" w:rsidRPr="00E16241" w:rsidRDefault="00E16241" w:rsidP="00E16241">
      <w:pPr>
        <w:spacing w:line="360" w:lineRule="auto"/>
        <w:jc w:val="center"/>
        <w:rPr>
          <w:rFonts w:ascii="David" w:hAnsi="David"/>
          <w:b/>
          <w:bCs/>
          <w:sz w:val="22"/>
          <w:szCs w:val="22"/>
        </w:rPr>
      </w:pPr>
      <w:r w:rsidRPr="00E16241">
        <w:rPr>
          <w:rFonts w:ascii="David" w:hAnsi="David" w:hint="cs"/>
          <w:b/>
          <w:bCs/>
          <w:sz w:val="22"/>
          <w:szCs w:val="22"/>
          <w:rtl/>
        </w:rPr>
        <w:t xml:space="preserve">מדוע בעקבות </w:t>
      </w:r>
      <w:proofErr w:type="spellStart"/>
      <w:r w:rsidRPr="00E16241">
        <w:rPr>
          <w:rFonts w:ascii="David" w:hAnsi="David" w:hint="cs"/>
          <w:b/>
          <w:bCs/>
          <w:sz w:val="22"/>
          <w:szCs w:val="22"/>
          <w:rtl/>
        </w:rPr>
        <w:t>משיחא</w:t>
      </w:r>
      <w:proofErr w:type="spellEnd"/>
      <w:r w:rsidRPr="00E16241">
        <w:rPr>
          <w:rFonts w:ascii="David" w:hAnsi="David" w:hint="cs"/>
          <w:b/>
          <w:bCs/>
          <w:sz w:val="22"/>
          <w:szCs w:val="22"/>
          <w:rtl/>
        </w:rPr>
        <w:t xml:space="preserve"> </w:t>
      </w:r>
      <w:proofErr w:type="spellStart"/>
      <w:r w:rsidRPr="00E16241">
        <w:rPr>
          <w:rFonts w:ascii="David" w:hAnsi="David" w:hint="cs"/>
          <w:b/>
          <w:bCs/>
          <w:sz w:val="22"/>
          <w:szCs w:val="22"/>
          <w:rtl/>
        </w:rPr>
        <w:t>חוצפא</w:t>
      </w:r>
      <w:proofErr w:type="spellEnd"/>
      <w:r w:rsidRPr="00E16241">
        <w:rPr>
          <w:rFonts w:ascii="David" w:hAnsi="David" w:hint="cs"/>
          <w:b/>
          <w:bCs/>
          <w:sz w:val="22"/>
          <w:szCs w:val="22"/>
          <w:rtl/>
        </w:rPr>
        <w:t xml:space="preserve"> </w:t>
      </w:r>
      <w:proofErr w:type="spellStart"/>
      <w:r w:rsidRPr="00E16241">
        <w:rPr>
          <w:rFonts w:ascii="David" w:hAnsi="David" w:hint="cs"/>
          <w:b/>
          <w:bCs/>
          <w:sz w:val="22"/>
          <w:szCs w:val="22"/>
          <w:rtl/>
        </w:rPr>
        <w:t>יסגי</w:t>
      </w:r>
      <w:proofErr w:type="spellEnd"/>
      <w:r w:rsidRPr="00E16241">
        <w:rPr>
          <w:rFonts w:ascii="David" w:hAnsi="David" w:hint="cs"/>
          <w:b/>
          <w:bCs/>
          <w:sz w:val="22"/>
          <w:szCs w:val="22"/>
          <w:rtl/>
        </w:rPr>
        <w:t>?</w:t>
      </w:r>
    </w:p>
    <w:p w14:paraId="0E0BB98B" w14:textId="77777777" w:rsidR="00E16241" w:rsidRDefault="00E16241" w:rsidP="00E16241">
      <w:pPr>
        <w:spacing w:line="360" w:lineRule="auto"/>
        <w:rPr>
          <w:rFonts w:ascii="David" w:hAnsi="David"/>
          <w:b/>
          <w:bCs/>
          <w:sz w:val="20"/>
          <w:szCs w:val="20"/>
          <w:rtl/>
        </w:rPr>
      </w:pPr>
    </w:p>
    <w:p w14:paraId="72D9D34C" w14:textId="77777777" w:rsidR="00E16241" w:rsidRPr="003D70F1" w:rsidRDefault="00E16241" w:rsidP="00E16241">
      <w:pPr>
        <w:spacing w:line="360" w:lineRule="auto"/>
        <w:jc w:val="both"/>
        <w:rPr>
          <w:rFonts w:ascii="Arial" w:hAnsi="Arial"/>
          <w:b/>
          <w:bCs/>
          <w:sz w:val="20"/>
          <w:szCs w:val="20"/>
          <w:u w:val="single"/>
          <w:rtl/>
        </w:rPr>
      </w:pPr>
      <w:r w:rsidRPr="003D70F1">
        <w:rPr>
          <w:rFonts w:ascii="Arial" w:hAnsi="Arial" w:hint="cs"/>
          <w:b/>
          <w:bCs/>
          <w:sz w:val="20"/>
          <w:szCs w:val="20"/>
          <w:u w:val="single"/>
          <w:rtl/>
        </w:rPr>
        <w:t xml:space="preserve">1. </w:t>
      </w:r>
      <w:r w:rsidRPr="003D70F1">
        <w:rPr>
          <w:rFonts w:ascii="Arial" w:hAnsi="Arial"/>
          <w:b/>
          <w:bCs/>
          <w:sz w:val="20"/>
          <w:szCs w:val="20"/>
          <w:u w:val="single"/>
          <w:rtl/>
        </w:rPr>
        <w:t xml:space="preserve">מסכת סוטה </w:t>
      </w:r>
      <w:r w:rsidRPr="003D70F1">
        <w:rPr>
          <w:rFonts w:ascii="Arial" w:hAnsi="Arial" w:hint="cs"/>
          <w:b/>
          <w:bCs/>
          <w:sz w:val="20"/>
          <w:szCs w:val="20"/>
          <w:u w:val="single"/>
          <w:rtl/>
        </w:rPr>
        <w:t>סוף</w:t>
      </w:r>
      <w:r w:rsidRPr="003D70F1">
        <w:rPr>
          <w:rFonts w:ascii="Arial" w:hAnsi="Arial"/>
          <w:b/>
          <w:bCs/>
          <w:sz w:val="20"/>
          <w:szCs w:val="20"/>
          <w:u w:val="single"/>
          <w:rtl/>
        </w:rPr>
        <w:t xml:space="preserve"> פרק ט':</w:t>
      </w:r>
    </w:p>
    <w:p w14:paraId="298C0797" w14:textId="77777777" w:rsidR="00E16241" w:rsidRPr="003D70F1" w:rsidRDefault="00E16241" w:rsidP="00E16241">
      <w:pPr>
        <w:spacing w:line="360" w:lineRule="auto"/>
        <w:jc w:val="both"/>
        <w:rPr>
          <w:rFonts w:ascii="Arial" w:hAnsi="Arial"/>
          <w:b/>
          <w:sz w:val="20"/>
          <w:szCs w:val="20"/>
          <w:rtl/>
        </w:rPr>
      </w:pPr>
      <w:r w:rsidRPr="003D70F1">
        <w:rPr>
          <w:rFonts w:ascii="Arial" w:hAnsi="Arial"/>
          <w:bCs/>
          <w:sz w:val="20"/>
          <w:szCs w:val="20"/>
          <w:rtl/>
        </w:rPr>
        <w:t>משמת ר' מאיר</w:t>
      </w:r>
      <w:r w:rsidRPr="003D70F1">
        <w:rPr>
          <w:rFonts w:ascii="Arial" w:hAnsi="Arial"/>
          <w:b/>
          <w:sz w:val="20"/>
          <w:szCs w:val="20"/>
          <w:rtl/>
        </w:rPr>
        <w:t xml:space="preserve"> בטלו מושלי משלים </w:t>
      </w:r>
      <w:r w:rsidRPr="003D70F1">
        <w:rPr>
          <w:rFonts w:ascii="Arial" w:hAnsi="Arial"/>
          <w:bCs/>
          <w:sz w:val="20"/>
          <w:szCs w:val="20"/>
          <w:rtl/>
        </w:rPr>
        <w:t xml:space="preserve">משמת בן </w:t>
      </w:r>
      <w:proofErr w:type="spellStart"/>
      <w:r w:rsidRPr="003D70F1">
        <w:rPr>
          <w:rFonts w:ascii="Arial" w:hAnsi="Arial"/>
          <w:bCs/>
          <w:sz w:val="20"/>
          <w:szCs w:val="20"/>
          <w:rtl/>
        </w:rPr>
        <w:t>עזאי</w:t>
      </w:r>
      <w:proofErr w:type="spellEnd"/>
      <w:r w:rsidRPr="003D70F1">
        <w:rPr>
          <w:rFonts w:ascii="Arial" w:hAnsi="Arial"/>
          <w:b/>
          <w:sz w:val="20"/>
          <w:szCs w:val="20"/>
          <w:rtl/>
        </w:rPr>
        <w:t xml:space="preserve"> בטלו השקדנים </w:t>
      </w:r>
      <w:r w:rsidRPr="003D70F1">
        <w:rPr>
          <w:rFonts w:ascii="Arial" w:hAnsi="Arial"/>
          <w:bCs/>
          <w:sz w:val="20"/>
          <w:szCs w:val="20"/>
          <w:rtl/>
        </w:rPr>
        <w:t xml:space="preserve">משמת בן </w:t>
      </w:r>
      <w:proofErr w:type="spellStart"/>
      <w:r w:rsidRPr="003D70F1">
        <w:rPr>
          <w:rFonts w:ascii="Arial" w:hAnsi="Arial"/>
          <w:bCs/>
          <w:sz w:val="20"/>
          <w:szCs w:val="20"/>
          <w:rtl/>
        </w:rPr>
        <w:t>זומא</w:t>
      </w:r>
      <w:proofErr w:type="spellEnd"/>
      <w:r w:rsidRPr="003D70F1">
        <w:rPr>
          <w:rFonts w:ascii="Arial" w:hAnsi="Arial"/>
          <w:b/>
          <w:sz w:val="20"/>
          <w:szCs w:val="20"/>
          <w:rtl/>
        </w:rPr>
        <w:t xml:space="preserve"> בטלו  הדרשנים </w:t>
      </w:r>
      <w:r w:rsidRPr="003D70F1">
        <w:rPr>
          <w:rFonts w:ascii="Arial" w:hAnsi="Arial"/>
          <w:bCs/>
          <w:sz w:val="20"/>
          <w:szCs w:val="20"/>
          <w:rtl/>
        </w:rPr>
        <w:t>משמת רבי יהושע</w:t>
      </w:r>
      <w:r w:rsidRPr="003D70F1">
        <w:rPr>
          <w:rFonts w:ascii="Arial" w:hAnsi="Arial"/>
          <w:b/>
          <w:sz w:val="20"/>
          <w:szCs w:val="20"/>
          <w:rtl/>
        </w:rPr>
        <w:t xml:space="preserve"> פסקה טובה מן העולם </w:t>
      </w:r>
      <w:r w:rsidRPr="003D70F1">
        <w:rPr>
          <w:rFonts w:ascii="Arial" w:hAnsi="Arial"/>
          <w:bCs/>
          <w:sz w:val="20"/>
          <w:szCs w:val="20"/>
          <w:rtl/>
        </w:rPr>
        <w:t>משמת רבן שמעון בן גמליאל</w:t>
      </w:r>
      <w:r w:rsidRPr="003D70F1">
        <w:rPr>
          <w:rFonts w:ascii="Arial" w:hAnsi="Arial"/>
          <w:b/>
          <w:sz w:val="20"/>
          <w:szCs w:val="20"/>
          <w:rtl/>
        </w:rPr>
        <w:t xml:space="preserve"> בא  גוביי ורבו צרות </w:t>
      </w:r>
      <w:r w:rsidRPr="003D70F1">
        <w:rPr>
          <w:rFonts w:ascii="Arial" w:hAnsi="Arial"/>
          <w:bCs/>
          <w:sz w:val="20"/>
          <w:szCs w:val="20"/>
          <w:rtl/>
        </w:rPr>
        <w:t>משמת רבי אליעזר בן עזריה</w:t>
      </w:r>
      <w:r w:rsidRPr="003D70F1">
        <w:rPr>
          <w:rFonts w:ascii="Arial" w:hAnsi="Arial"/>
          <w:b/>
          <w:sz w:val="20"/>
          <w:szCs w:val="20"/>
          <w:rtl/>
        </w:rPr>
        <w:t xml:space="preserve"> פסק העושר מן החכמים </w:t>
      </w:r>
      <w:r w:rsidRPr="003D70F1">
        <w:rPr>
          <w:rFonts w:ascii="Arial" w:hAnsi="Arial"/>
          <w:bCs/>
          <w:sz w:val="20"/>
          <w:szCs w:val="20"/>
          <w:rtl/>
        </w:rPr>
        <w:t>משמת רבי  עקיבא</w:t>
      </w:r>
      <w:r w:rsidRPr="003D70F1">
        <w:rPr>
          <w:rFonts w:ascii="Arial" w:hAnsi="Arial"/>
          <w:b/>
          <w:sz w:val="20"/>
          <w:szCs w:val="20"/>
          <w:rtl/>
        </w:rPr>
        <w:t xml:space="preserve"> בטל כבוד התורה </w:t>
      </w:r>
      <w:r w:rsidRPr="003D70F1">
        <w:rPr>
          <w:rFonts w:ascii="Arial" w:hAnsi="Arial"/>
          <w:bCs/>
          <w:sz w:val="20"/>
          <w:szCs w:val="20"/>
          <w:rtl/>
        </w:rPr>
        <w:t xml:space="preserve">משמת רבי </w:t>
      </w:r>
      <w:proofErr w:type="spellStart"/>
      <w:r w:rsidRPr="003D70F1">
        <w:rPr>
          <w:rFonts w:ascii="Arial" w:hAnsi="Arial"/>
          <w:bCs/>
          <w:sz w:val="20"/>
          <w:szCs w:val="20"/>
          <w:rtl/>
        </w:rPr>
        <w:t>חנינא</w:t>
      </w:r>
      <w:proofErr w:type="spellEnd"/>
      <w:r w:rsidRPr="003D70F1">
        <w:rPr>
          <w:rFonts w:ascii="Arial" w:hAnsi="Arial"/>
          <w:bCs/>
          <w:sz w:val="20"/>
          <w:szCs w:val="20"/>
          <w:rtl/>
        </w:rPr>
        <w:t xml:space="preserve"> בן </w:t>
      </w:r>
      <w:proofErr w:type="spellStart"/>
      <w:r w:rsidRPr="003D70F1">
        <w:rPr>
          <w:rFonts w:ascii="Arial" w:hAnsi="Arial"/>
          <w:bCs/>
          <w:sz w:val="20"/>
          <w:szCs w:val="20"/>
          <w:rtl/>
        </w:rPr>
        <w:t>דוסא</w:t>
      </w:r>
      <w:proofErr w:type="spellEnd"/>
      <w:r w:rsidRPr="003D70F1">
        <w:rPr>
          <w:rFonts w:ascii="Arial" w:hAnsi="Arial"/>
          <w:b/>
          <w:sz w:val="20"/>
          <w:szCs w:val="20"/>
          <w:rtl/>
        </w:rPr>
        <w:t xml:space="preserve"> בטלו אנשי מעשה </w:t>
      </w:r>
      <w:r w:rsidRPr="003D70F1">
        <w:rPr>
          <w:rFonts w:ascii="Arial" w:hAnsi="Arial"/>
          <w:bCs/>
          <w:sz w:val="20"/>
          <w:szCs w:val="20"/>
          <w:rtl/>
        </w:rPr>
        <w:t xml:space="preserve">משמת רבי יוסי  </w:t>
      </w:r>
      <w:proofErr w:type="spellStart"/>
      <w:r w:rsidRPr="003D70F1">
        <w:rPr>
          <w:rFonts w:ascii="Arial" w:hAnsi="Arial"/>
          <w:bCs/>
          <w:sz w:val="20"/>
          <w:szCs w:val="20"/>
          <w:rtl/>
        </w:rPr>
        <w:t>קטנותא</w:t>
      </w:r>
      <w:proofErr w:type="spellEnd"/>
      <w:r w:rsidRPr="003D70F1">
        <w:rPr>
          <w:rFonts w:ascii="Arial" w:hAnsi="Arial"/>
          <w:b/>
          <w:sz w:val="20"/>
          <w:szCs w:val="20"/>
          <w:rtl/>
        </w:rPr>
        <w:t xml:space="preserve"> פסקו חסידים ולמה נקרא שמו </w:t>
      </w:r>
      <w:proofErr w:type="spellStart"/>
      <w:r w:rsidRPr="003D70F1">
        <w:rPr>
          <w:rFonts w:ascii="Arial" w:hAnsi="Arial"/>
          <w:b/>
          <w:sz w:val="20"/>
          <w:szCs w:val="20"/>
          <w:rtl/>
        </w:rPr>
        <w:t>קטנותא</w:t>
      </w:r>
      <w:proofErr w:type="spellEnd"/>
      <w:r w:rsidRPr="003D70F1">
        <w:rPr>
          <w:rFonts w:ascii="Arial" w:hAnsi="Arial"/>
          <w:b/>
          <w:sz w:val="20"/>
          <w:szCs w:val="20"/>
          <w:rtl/>
        </w:rPr>
        <w:t xml:space="preserve"> שהיה קטנותן של חסידים </w:t>
      </w:r>
      <w:r w:rsidRPr="003D70F1">
        <w:rPr>
          <w:rFonts w:ascii="Arial" w:hAnsi="Arial"/>
          <w:bCs/>
          <w:sz w:val="20"/>
          <w:szCs w:val="20"/>
          <w:rtl/>
        </w:rPr>
        <w:t>משמת רבן  יוחנן בן זכאי</w:t>
      </w:r>
      <w:r w:rsidRPr="003D70F1">
        <w:rPr>
          <w:rFonts w:ascii="Arial" w:hAnsi="Arial"/>
          <w:b/>
          <w:sz w:val="20"/>
          <w:szCs w:val="20"/>
          <w:rtl/>
        </w:rPr>
        <w:t xml:space="preserve"> בטל זיו החכמה</w:t>
      </w:r>
      <w:r w:rsidRPr="003D70F1">
        <w:rPr>
          <w:rFonts w:ascii="Arial" w:hAnsi="Arial"/>
          <w:bCs/>
          <w:sz w:val="20"/>
          <w:szCs w:val="20"/>
          <w:rtl/>
        </w:rPr>
        <w:t xml:space="preserve"> משמת רבן גמליאל הזקן </w:t>
      </w:r>
      <w:r w:rsidRPr="003D70F1">
        <w:rPr>
          <w:rFonts w:ascii="Arial" w:hAnsi="Arial"/>
          <w:b/>
          <w:sz w:val="20"/>
          <w:szCs w:val="20"/>
          <w:rtl/>
        </w:rPr>
        <w:t xml:space="preserve">בטל כבוד התורה ומתה טהרה  ופרישות </w:t>
      </w:r>
      <w:r w:rsidRPr="003D70F1">
        <w:rPr>
          <w:rFonts w:ascii="Arial" w:hAnsi="Arial"/>
          <w:bCs/>
          <w:sz w:val="20"/>
          <w:szCs w:val="20"/>
          <w:rtl/>
        </w:rPr>
        <w:t xml:space="preserve">משמת ר' ישמעאל בן </w:t>
      </w:r>
      <w:proofErr w:type="spellStart"/>
      <w:r w:rsidRPr="003D70F1">
        <w:rPr>
          <w:rFonts w:ascii="Arial" w:hAnsi="Arial"/>
          <w:bCs/>
          <w:sz w:val="20"/>
          <w:szCs w:val="20"/>
          <w:rtl/>
        </w:rPr>
        <w:t>פאבי</w:t>
      </w:r>
      <w:proofErr w:type="spellEnd"/>
      <w:r w:rsidRPr="003D70F1">
        <w:rPr>
          <w:rFonts w:ascii="Arial" w:hAnsi="Arial"/>
          <w:b/>
          <w:sz w:val="20"/>
          <w:szCs w:val="20"/>
          <w:rtl/>
        </w:rPr>
        <w:t xml:space="preserve"> בטל זיו הכהונה </w:t>
      </w:r>
      <w:r w:rsidRPr="003D70F1">
        <w:rPr>
          <w:rFonts w:ascii="Arial" w:hAnsi="Arial"/>
          <w:bCs/>
          <w:sz w:val="20"/>
          <w:szCs w:val="20"/>
          <w:rtl/>
        </w:rPr>
        <w:t>משמת רבי</w:t>
      </w:r>
      <w:r w:rsidRPr="003D70F1">
        <w:rPr>
          <w:rFonts w:ascii="Arial" w:hAnsi="Arial"/>
          <w:b/>
          <w:sz w:val="20"/>
          <w:szCs w:val="20"/>
          <w:rtl/>
        </w:rPr>
        <w:t xml:space="preserve"> בטלה ענוה ויראת חטא.  </w:t>
      </w:r>
    </w:p>
    <w:p w14:paraId="715C2E7F" w14:textId="77777777" w:rsidR="00E16241" w:rsidRDefault="00E16241" w:rsidP="00E16241">
      <w:pPr>
        <w:spacing w:line="360" w:lineRule="auto"/>
        <w:jc w:val="both"/>
        <w:rPr>
          <w:rFonts w:ascii="Arial" w:hAnsi="Arial"/>
          <w:bCs/>
          <w:sz w:val="20"/>
          <w:szCs w:val="20"/>
          <w:rtl/>
        </w:rPr>
      </w:pPr>
      <w:r w:rsidRPr="003D70F1">
        <w:rPr>
          <w:rFonts w:ascii="Arial" w:hAnsi="Arial"/>
          <w:bCs/>
          <w:sz w:val="20"/>
          <w:szCs w:val="20"/>
          <w:rtl/>
        </w:rPr>
        <w:t>רבי פנחס בן יאיר אומר</w:t>
      </w:r>
      <w:r w:rsidRPr="003D70F1">
        <w:rPr>
          <w:rFonts w:ascii="Arial" w:hAnsi="Arial"/>
          <w:b/>
          <w:sz w:val="20"/>
          <w:szCs w:val="20"/>
          <w:rtl/>
        </w:rPr>
        <w:t xml:space="preserve"> </w:t>
      </w:r>
      <w:r w:rsidRPr="003D70F1">
        <w:rPr>
          <w:rFonts w:ascii="Arial" w:hAnsi="Arial"/>
          <w:bCs/>
          <w:sz w:val="20"/>
          <w:szCs w:val="20"/>
          <w:rtl/>
        </w:rPr>
        <w:t>משחרב בית המקדש</w:t>
      </w:r>
      <w:r w:rsidRPr="003D70F1">
        <w:rPr>
          <w:rFonts w:ascii="Arial" w:hAnsi="Arial"/>
          <w:b/>
          <w:sz w:val="20"/>
          <w:szCs w:val="20"/>
          <w:rtl/>
        </w:rPr>
        <w:t xml:space="preserve"> בושו חברים ובני חורין וחפו ראשם  </w:t>
      </w:r>
      <w:proofErr w:type="spellStart"/>
      <w:r w:rsidRPr="003D70F1">
        <w:rPr>
          <w:rFonts w:ascii="Arial" w:hAnsi="Arial"/>
          <w:b/>
          <w:sz w:val="20"/>
          <w:szCs w:val="20"/>
          <w:rtl/>
        </w:rPr>
        <w:t>ונדלדלו</w:t>
      </w:r>
      <w:proofErr w:type="spellEnd"/>
      <w:r w:rsidRPr="003D70F1">
        <w:rPr>
          <w:rFonts w:ascii="Arial" w:hAnsi="Arial"/>
          <w:b/>
          <w:sz w:val="20"/>
          <w:szCs w:val="20"/>
          <w:rtl/>
        </w:rPr>
        <w:t xml:space="preserve"> אנשי מעשה וגברו בעלי זרוע ובעלי לשון ואין דורש ואין מבקש ואין שואל </w:t>
      </w:r>
      <w:r w:rsidRPr="003D70F1">
        <w:rPr>
          <w:rFonts w:ascii="Arial" w:hAnsi="Arial"/>
          <w:bCs/>
          <w:sz w:val="20"/>
          <w:szCs w:val="20"/>
          <w:rtl/>
        </w:rPr>
        <w:t xml:space="preserve">על  מי לנו </w:t>
      </w:r>
      <w:proofErr w:type="spellStart"/>
      <w:r w:rsidRPr="003D70F1">
        <w:rPr>
          <w:rFonts w:ascii="Arial" w:hAnsi="Arial"/>
          <w:bCs/>
          <w:sz w:val="20"/>
          <w:szCs w:val="20"/>
          <w:rtl/>
        </w:rPr>
        <w:t>להשען</w:t>
      </w:r>
      <w:proofErr w:type="spellEnd"/>
      <w:r w:rsidRPr="003D70F1">
        <w:rPr>
          <w:rFonts w:ascii="Arial" w:hAnsi="Arial"/>
          <w:bCs/>
          <w:sz w:val="20"/>
          <w:szCs w:val="20"/>
          <w:rtl/>
        </w:rPr>
        <w:t xml:space="preserve"> על אבינו שבשמים.</w:t>
      </w:r>
      <w:r w:rsidRPr="003D70F1">
        <w:rPr>
          <w:rFonts w:ascii="Arial" w:hAnsi="Arial"/>
          <w:b/>
          <w:sz w:val="20"/>
          <w:szCs w:val="20"/>
          <w:rtl/>
        </w:rPr>
        <w:t xml:space="preserve"> רבי אליעזר הגדול אומר מיום שחרב בית המקדש שרו  </w:t>
      </w:r>
      <w:proofErr w:type="spellStart"/>
      <w:r w:rsidRPr="003D70F1">
        <w:rPr>
          <w:rFonts w:ascii="Arial" w:hAnsi="Arial"/>
          <w:b/>
          <w:sz w:val="20"/>
          <w:szCs w:val="20"/>
          <w:rtl/>
        </w:rPr>
        <w:t>חכימיא</w:t>
      </w:r>
      <w:proofErr w:type="spellEnd"/>
      <w:r w:rsidRPr="003D70F1">
        <w:rPr>
          <w:rFonts w:ascii="Arial" w:hAnsi="Arial"/>
          <w:b/>
          <w:sz w:val="20"/>
          <w:szCs w:val="20"/>
          <w:rtl/>
        </w:rPr>
        <w:t xml:space="preserve"> </w:t>
      </w:r>
      <w:proofErr w:type="spellStart"/>
      <w:r w:rsidRPr="003D70F1">
        <w:rPr>
          <w:rFonts w:ascii="Arial" w:hAnsi="Arial"/>
          <w:b/>
          <w:sz w:val="20"/>
          <w:szCs w:val="20"/>
          <w:rtl/>
        </w:rPr>
        <w:t>למהוי</w:t>
      </w:r>
      <w:proofErr w:type="spellEnd"/>
      <w:r w:rsidRPr="003D70F1">
        <w:rPr>
          <w:rFonts w:ascii="Arial" w:hAnsi="Arial"/>
          <w:b/>
          <w:sz w:val="20"/>
          <w:szCs w:val="20"/>
          <w:rtl/>
        </w:rPr>
        <w:t xml:space="preserve"> </w:t>
      </w:r>
      <w:proofErr w:type="spellStart"/>
      <w:r w:rsidRPr="003D70F1">
        <w:rPr>
          <w:rFonts w:ascii="Arial" w:hAnsi="Arial"/>
          <w:b/>
          <w:sz w:val="20"/>
          <w:szCs w:val="20"/>
          <w:rtl/>
        </w:rPr>
        <w:t>כספריא</w:t>
      </w:r>
      <w:proofErr w:type="spellEnd"/>
      <w:r w:rsidRPr="003D70F1">
        <w:rPr>
          <w:rFonts w:ascii="Arial" w:hAnsi="Arial"/>
          <w:b/>
          <w:sz w:val="20"/>
          <w:szCs w:val="20"/>
          <w:rtl/>
        </w:rPr>
        <w:t xml:space="preserve"> </w:t>
      </w:r>
      <w:proofErr w:type="spellStart"/>
      <w:r w:rsidRPr="003D70F1">
        <w:rPr>
          <w:rFonts w:ascii="Arial" w:hAnsi="Arial"/>
          <w:b/>
          <w:sz w:val="20"/>
          <w:szCs w:val="20"/>
          <w:rtl/>
        </w:rPr>
        <w:t>וספריא</w:t>
      </w:r>
      <w:proofErr w:type="spellEnd"/>
      <w:r w:rsidRPr="003D70F1">
        <w:rPr>
          <w:rFonts w:ascii="Arial" w:hAnsi="Arial"/>
          <w:b/>
          <w:sz w:val="20"/>
          <w:szCs w:val="20"/>
          <w:rtl/>
        </w:rPr>
        <w:t xml:space="preserve"> </w:t>
      </w:r>
      <w:proofErr w:type="spellStart"/>
      <w:r w:rsidRPr="003D70F1">
        <w:rPr>
          <w:rFonts w:ascii="Arial" w:hAnsi="Arial"/>
          <w:b/>
          <w:sz w:val="20"/>
          <w:szCs w:val="20"/>
          <w:rtl/>
        </w:rPr>
        <w:t>כחזנא</w:t>
      </w:r>
      <w:proofErr w:type="spellEnd"/>
      <w:r w:rsidRPr="003D70F1">
        <w:rPr>
          <w:rFonts w:ascii="Arial" w:hAnsi="Arial"/>
          <w:b/>
          <w:sz w:val="20"/>
          <w:szCs w:val="20"/>
          <w:rtl/>
        </w:rPr>
        <w:t xml:space="preserve"> </w:t>
      </w:r>
      <w:proofErr w:type="spellStart"/>
      <w:r w:rsidRPr="003D70F1">
        <w:rPr>
          <w:rFonts w:ascii="Arial" w:hAnsi="Arial"/>
          <w:b/>
          <w:sz w:val="20"/>
          <w:szCs w:val="20"/>
          <w:rtl/>
        </w:rPr>
        <w:t>וחזנא</w:t>
      </w:r>
      <w:proofErr w:type="spellEnd"/>
      <w:r w:rsidRPr="003D70F1">
        <w:rPr>
          <w:rFonts w:ascii="Arial" w:hAnsi="Arial"/>
          <w:b/>
          <w:sz w:val="20"/>
          <w:szCs w:val="20"/>
          <w:rtl/>
        </w:rPr>
        <w:t xml:space="preserve"> </w:t>
      </w:r>
      <w:proofErr w:type="spellStart"/>
      <w:r w:rsidRPr="003D70F1">
        <w:rPr>
          <w:rFonts w:ascii="Arial" w:hAnsi="Arial"/>
          <w:b/>
          <w:sz w:val="20"/>
          <w:szCs w:val="20"/>
          <w:rtl/>
        </w:rPr>
        <w:t>כעמא</w:t>
      </w:r>
      <w:proofErr w:type="spellEnd"/>
      <w:r w:rsidRPr="003D70F1">
        <w:rPr>
          <w:rFonts w:ascii="Arial" w:hAnsi="Arial"/>
          <w:b/>
          <w:sz w:val="20"/>
          <w:szCs w:val="20"/>
          <w:rtl/>
        </w:rPr>
        <w:t xml:space="preserve"> דארעא </w:t>
      </w:r>
      <w:proofErr w:type="spellStart"/>
      <w:r w:rsidRPr="003D70F1">
        <w:rPr>
          <w:rFonts w:ascii="Arial" w:hAnsi="Arial"/>
          <w:b/>
          <w:sz w:val="20"/>
          <w:szCs w:val="20"/>
          <w:rtl/>
        </w:rPr>
        <w:t>ועמא</w:t>
      </w:r>
      <w:proofErr w:type="spellEnd"/>
      <w:r w:rsidRPr="003D70F1">
        <w:rPr>
          <w:rFonts w:ascii="Arial" w:hAnsi="Arial"/>
          <w:b/>
          <w:sz w:val="20"/>
          <w:szCs w:val="20"/>
          <w:rtl/>
        </w:rPr>
        <w:t xml:space="preserve"> דארעא אזלא ודלדלה  ואין מבקש </w:t>
      </w:r>
      <w:r w:rsidRPr="003D70F1">
        <w:rPr>
          <w:rFonts w:ascii="Arial" w:hAnsi="Arial"/>
          <w:bCs/>
          <w:sz w:val="20"/>
          <w:szCs w:val="20"/>
          <w:rtl/>
        </w:rPr>
        <w:t xml:space="preserve">על מי יש </w:t>
      </w:r>
      <w:proofErr w:type="spellStart"/>
      <w:r w:rsidRPr="003D70F1">
        <w:rPr>
          <w:rFonts w:ascii="Arial" w:hAnsi="Arial"/>
          <w:bCs/>
          <w:sz w:val="20"/>
          <w:szCs w:val="20"/>
          <w:rtl/>
        </w:rPr>
        <w:t>להשען</w:t>
      </w:r>
      <w:proofErr w:type="spellEnd"/>
      <w:r w:rsidRPr="003D70F1">
        <w:rPr>
          <w:rFonts w:ascii="Arial" w:hAnsi="Arial"/>
          <w:bCs/>
          <w:sz w:val="20"/>
          <w:szCs w:val="20"/>
          <w:rtl/>
        </w:rPr>
        <w:t xml:space="preserve"> על אבינו שבשמים</w:t>
      </w:r>
      <w:r>
        <w:rPr>
          <w:rFonts w:ascii="Arial" w:hAnsi="Arial" w:hint="cs"/>
          <w:bCs/>
          <w:sz w:val="20"/>
          <w:szCs w:val="20"/>
          <w:rtl/>
        </w:rPr>
        <w:t>.</w:t>
      </w:r>
    </w:p>
    <w:p w14:paraId="38CC2603" w14:textId="604DC73D" w:rsidR="00E16241" w:rsidRDefault="00E16241" w:rsidP="00E16241">
      <w:pPr>
        <w:spacing w:line="360" w:lineRule="auto"/>
        <w:jc w:val="both"/>
        <w:rPr>
          <w:rFonts w:ascii="Arial" w:hAnsi="Arial"/>
          <w:b/>
          <w:sz w:val="22"/>
          <w:szCs w:val="22"/>
          <w:rtl/>
        </w:rPr>
      </w:pPr>
      <w:r w:rsidRPr="003D70F1">
        <w:rPr>
          <w:rFonts w:ascii="Arial" w:hAnsi="Arial"/>
          <w:bCs/>
          <w:sz w:val="20"/>
          <w:szCs w:val="20"/>
          <w:rtl/>
        </w:rPr>
        <w:t xml:space="preserve"> </w:t>
      </w:r>
      <w:r w:rsidRPr="003D70F1">
        <w:rPr>
          <w:rFonts w:ascii="Arial" w:hAnsi="Arial"/>
          <w:bCs/>
          <w:sz w:val="22"/>
          <w:szCs w:val="22"/>
          <w:rtl/>
        </w:rPr>
        <w:t xml:space="preserve">בעקבות </w:t>
      </w:r>
      <w:proofErr w:type="spellStart"/>
      <w:r w:rsidRPr="003D70F1">
        <w:rPr>
          <w:rFonts w:ascii="Arial" w:hAnsi="Arial"/>
          <w:bCs/>
          <w:sz w:val="22"/>
          <w:szCs w:val="22"/>
          <w:rtl/>
        </w:rPr>
        <w:t>משיחא</w:t>
      </w:r>
      <w:proofErr w:type="spellEnd"/>
      <w:r>
        <w:rPr>
          <w:rStyle w:val="af0"/>
          <w:rFonts w:ascii="Arial" w:eastAsiaTheme="majorEastAsia" w:hAnsi="Arial"/>
          <w:bCs/>
          <w:sz w:val="22"/>
          <w:szCs w:val="22"/>
          <w:rtl/>
        </w:rPr>
        <w:footnoteReference w:id="1"/>
      </w:r>
      <w:r w:rsidRPr="003D70F1">
        <w:rPr>
          <w:rFonts w:ascii="Arial" w:hAnsi="Arial"/>
          <w:bCs/>
          <w:sz w:val="22"/>
          <w:szCs w:val="22"/>
          <w:rtl/>
        </w:rPr>
        <w:t xml:space="preserve"> </w:t>
      </w:r>
      <w:r w:rsidR="0029749D">
        <w:rPr>
          <w:rStyle w:val="af0"/>
          <w:rFonts w:ascii="Arial" w:hAnsi="Arial"/>
          <w:bCs/>
          <w:sz w:val="22"/>
          <w:szCs w:val="22"/>
          <w:rtl/>
        </w:rPr>
        <w:footnoteReference w:id="2"/>
      </w:r>
      <w:r w:rsidR="0029749D">
        <w:rPr>
          <w:rFonts w:ascii="Arial" w:hAnsi="Arial" w:hint="cs"/>
          <w:bCs/>
          <w:sz w:val="22"/>
          <w:szCs w:val="22"/>
          <w:rtl/>
        </w:rPr>
        <w:t xml:space="preserve"> </w:t>
      </w:r>
      <w:proofErr w:type="spellStart"/>
      <w:r w:rsidRPr="003D70F1">
        <w:rPr>
          <w:rFonts w:ascii="Arial" w:hAnsi="Arial"/>
          <w:bCs/>
          <w:sz w:val="22"/>
          <w:szCs w:val="22"/>
          <w:rtl/>
        </w:rPr>
        <w:t>חוצפא</w:t>
      </w:r>
      <w:proofErr w:type="spellEnd"/>
      <w:r w:rsidRPr="003D70F1">
        <w:rPr>
          <w:rFonts w:ascii="Arial" w:hAnsi="Arial"/>
          <w:bCs/>
          <w:sz w:val="22"/>
          <w:szCs w:val="22"/>
          <w:rtl/>
        </w:rPr>
        <w:t xml:space="preserve"> </w:t>
      </w:r>
      <w:proofErr w:type="spellStart"/>
      <w:r w:rsidRPr="003D70F1">
        <w:rPr>
          <w:rFonts w:ascii="Arial" w:hAnsi="Arial"/>
          <w:bCs/>
          <w:sz w:val="22"/>
          <w:szCs w:val="22"/>
          <w:rtl/>
        </w:rPr>
        <w:t>יסגא</w:t>
      </w:r>
      <w:proofErr w:type="spellEnd"/>
      <w:r w:rsidRPr="003D70F1">
        <w:rPr>
          <w:rStyle w:val="af0"/>
          <w:rFonts w:ascii="Arial" w:eastAsiaTheme="majorEastAsia" w:hAnsi="Arial"/>
          <w:bCs/>
          <w:sz w:val="22"/>
          <w:szCs w:val="22"/>
          <w:rtl/>
        </w:rPr>
        <w:footnoteReference w:id="3"/>
      </w:r>
      <w:r w:rsidR="0063683C">
        <w:rPr>
          <w:rFonts w:ascii="Arial" w:hAnsi="Arial" w:hint="cs"/>
          <w:bCs/>
          <w:sz w:val="22"/>
          <w:szCs w:val="22"/>
          <w:rtl/>
        </w:rPr>
        <w:t xml:space="preserve"> </w:t>
      </w:r>
      <w:r w:rsidRPr="003D70F1">
        <w:rPr>
          <w:rStyle w:val="af0"/>
          <w:rFonts w:ascii="Arial" w:eastAsiaTheme="majorEastAsia" w:hAnsi="Arial"/>
          <w:bCs/>
          <w:sz w:val="22"/>
          <w:szCs w:val="22"/>
          <w:rtl/>
        </w:rPr>
        <w:footnoteReference w:id="4"/>
      </w:r>
      <w:r w:rsidRPr="003D70F1">
        <w:rPr>
          <w:rFonts w:ascii="Arial" w:hAnsi="Arial"/>
          <w:b/>
          <w:sz w:val="22"/>
          <w:szCs w:val="22"/>
          <w:rtl/>
        </w:rPr>
        <w:t xml:space="preserve"> ויוקר  יאמיר הגפן </w:t>
      </w:r>
      <w:proofErr w:type="spellStart"/>
      <w:r w:rsidRPr="003D70F1">
        <w:rPr>
          <w:rFonts w:ascii="Arial" w:hAnsi="Arial"/>
          <w:b/>
          <w:sz w:val="22"/>
          <w:szCs w:val="22"/>
          <w:rtl/>
        </w:rPr>
        <w:t>ת</w:t>
      </w:r>
      <w:r w:rsidR="00F5022C">
        <w:rPr>
          <w:rFonts w:ascii="Arial" w:hAnsi="Arial" w:hint="cs"/>
          <w:b/>
          <w:sz w:val="22"/>
          <w:szCs w:val="22"/>
          <w:rtl/>
        </w:rPr>
        <w:t>ת</w:t>
      </w:r>
      <w:r w:rsidRPr="003D70F1">
        <w:rPr>
          <w:rFonts w:ascii="Arial" w:hAnsi="Arial"/>
          <w:b/>
          <w:sz w:val="22"/>
          <w:szCs w:val="22"/>
          <w:rtl/>
        </w:rPr>
        <w:t>ן</w:t>
      </w:r>
      <w:proofErr w:type="spellEnd"/>
      <w:r w:rsidRPr="003D70F1">
        <w:rPr>
          <w:rFonts w:ascii="Arial" w:hAnsi="Arial"/>
          <w:b/>
          <w:sz w:val="22"/>
          <w:szCs w:val="22"/>
          <w:rtl/>
        </w:rPr>
        <w:t xml:space="preserve"> פריה</w:t>
      </w:r>
      <w:r>
        <w:rPr>
          <w:rStyle w:val="af0"/>
          <w:rFonts w:ascii="Arial" w:eastAsiaTheme="majorEastAsia" w:hAnsi="Arial"/>
          <w:b/>
          <w:sz w:val="22"/>
          <w:szCs w:val="22"/>
          <w:rtl/>
        </w:rPr>
        <w:footnoteReference w:id="5"/>
      </w:r>
      <w:r w:rsidRPr="003D70F1">
        <w:rPr>
          <w:rFonts w:ascii="Arial" w:hAnsi="Arial"/>
          <w:b/>
          <w:sz w:val="22"/>
          <w:szCs w:val="22"/>
          <w:rtl/>
        </w:rPr>
        <w:t xml:space="preserve"> </w:t>
      </w:r>
    </w:p>
    <w:p w14:paraId="09046577" w14:textId="57B25A3C" w:rsidR="00E16241" w:rsidRPr="003D70F1" w:rsidRDefault="00E16241" w:rsidP="004D3749">
      <w:pPr>
        <w:spacing w:line="360" w:lineRule="auto"/>
        <w:jc w:val="both"/>
        <w:rPr>
          <w:rFonts w:ascii="Arial" w:hAnsi="Arial"/>
          <w:bCs/>
          <w:sz w:val="22"/>
          <w:szCs w:val="22"/>
          <w:rtl/>
        </w:rPr>
      </w:pPr>
      <w:r w:rsidRPr="003D70F1">
        <w:rPr>
          <w:rFonts w:ascii="Arial" w:hAnsi="Arial"/>
          <w:b/>
          <w:sz w:val="22"/>
          <w:szCs w:val="22"/>
          <w:rtl/>
        </w:rPr>
        <w:t xml:space="preserve">והיין ביוקר והמלכות </w:t>
      </w:r>
      <w:proofErr w:type="spellStart"/>
      <w:r w:rsidRPr="003D70F1">
        <w:rPr>
          <w:rFonts w:ascii="Arial" w:hAnsi="Arial"/>
          <w:b/>
          <w:sz w:val="22"/>
          <w:szCs w:val="22"/>
          <w:rtl/>
        </w:rPr>
        <w:t>תהפך</w:t>
      </w:r>
      <w:proofErr w:type="spellEnd"/>
      <w:r w:rsidRPr="003D70F1">
        <w:rPr>
          <w:rFonts w:ascii="Arial" w:hAnsi="Arial"/>
          <w:b/>
          <w:sz w:val="22"/>
          <w:szCs w:val="22"/>
          <w:rtl/>
        </w:rPr>
        <w:t xml:space="preserve"> למינות</w:t>
      </w:r>
      <w:r w:rsidRPr="003D70F1">
        <w:rPr>
          <w:rStyle w:val="af0"/>
          <w:rFonts w:ascii="Arial" w:eastAsiaTheme="majorEastAsia" w:hAnsi="Arial"/>
          <w:b/>
          <w:sz w:val="22"/>
          <w:szCs w:val="22"/>
          <w:rtl/>
        </w:rPr>
        <w:footnoteReference w:id="6"/>
      </w:r>
      <w:r w:rsidRPr="003D70F1">
        <w:rPr>
          <w:rFonts w:ascii="Arial" w:hAnsi="Arial"/>
          <w:b/>
          <w:sz w:val="22"/>
          <w:szCs w:val="22"/>
          <w:rtl/>
        </w:rPr>
        <w:t xml:space="preserve"> ואין תוכחה בית ועד יהיה  לזנות</w:t>
      </w:r>
      <w:r>
        <w:rPr>
          <w:rFonts w:ascii="Arial" w:hAnsi="Arial" w:hint="cs"/>
          <w:bCs/>
          <w:sz w:val="22"/>
          <w:szCs w:val="22"/>
          <w:rtl/>
        </w:rPr>
        <w:t xml:space="preserve"> </w:t>
      </w:r>
      <w:r w:rsidRPr="003D70F1">
        <w:rPr>
          <w:rFonts w:ascii="Arial" w:hAnsi="Arial"/>
          <w:b/>
          <w:sz w:val="22"/>
          <w:szCs w:val="22"/>
          <w:rtl/>
        </w:rPr>
        <w:t xml:space="preserve"> והגליל יחרב והגבלן </w:t>
      </w:r>
      <w:proofErr w:type="spellStart"/>
      <w:r w:rsidRPr="003D70F1">
        <w:rPr>
          <w:rFonts w:ascii="Arial" w:hAnsi="Arial"/>
          <w:b/>
          <w:sz w:val="22"/>
          <w:szCs w:val="22"/>
          <w:rtl/>
        </w:rPr>
        <w:t>ישום</w:t>
      </w:r>
      <w:proofErr w:type="spellEnd"/>
      <w:r w:rsidRPr="003D70F1">
        <w:rPr>
          <w:rFonts w:ascii="Arial" w:hAnsi="Arial"/>
          <w:b/>
          <w:sz w:val="22"/>
          <w:szCs w:val="22"/>
          <w:rtl/>
        </w:rPr>
        <w:t xml:space="preserve"> ואנשי גבול יסובבו מעיר לעיר ולא יחוננו</w:t>
      </w:r>
      <w:r w:rsidRPr="003D70F1">
        <w:rPr>
          <w:rStyle w:val="af0"/>
          <w:rFonts w:ascii="Arial" w:eastAsiaTheme="majorEastAsia" w:hAnsi="Arial"/>
          <w:b/>
          <w:sz w:val="22"/>
          <w:szCs w:val="22"/>
          <w:rtl/>
        </w:rPr>
        <w:footnoteReference w:id="7"/>
      </w:r>
      <w:r w:rsidRPr="003D70F1">
        <w:rPr>
          <w:rFonts w:ascii="Arial" w:hAnsi="Arial"/>
          <w:b/>
          <w:sz w:val="22"/>
          <w:szCs w:val="22"/>
          <w:rtl/>
        </w:rPr>
        <w:t xml:space="preserve"> וחכמת  סופרים תסרח</w:t>
      </w:r>
      <w:r w:rsidRPr="003D70F1">
        <w:rPr>
          <w:rStyle w:val="af0"/>
          <w:rFonts w:ascii="Arial" w:eastAsiaTheme="majorEastAsia" w:hAnsi="Arial"/>
          <w:b/>
          <w:sz w:val="22"/>
          <w:szCs w:val="22"/>
          <w:rtl/>
        </w:rPr>
        <w:footnoteReference w:id="8"/>
      </w:r>
      <w:r w:rsidRPr="003D70F1">
        <w:rPr>
          <w:rFonts w:ascii="Arial" w:hAnsi="Arial"/>
          <w:b/>
          <w:sz w:val="22"/>
          <w:szCs w:val="22"/>
          <w:rtl/>
        </w:rPr>
        <w:t xml:space="preserve"> ויראי חטא ימאסו והאמת תהא נעדרת</w:t>
      </w:r>
      <w:r w:rsidRPr="003D70F1">
        <w:rPr>
          <w:rStyle w:val="af0"/>
          <w:rFonts w:ascii="Arial" w:eastAsiaTheme="majorEastAsia" w:hAnsi="Arial"/>
          <w:b/>
          <w:sz w:val="22"/>
          <w:szCs w:val="22"/>
          <w:rtl/>
        </w:rPr>
        <w:footnoteReference w:id="9"/>
      </w:r>
      <w:r w:rsidRPr="003D70F1">
        <w:rPr>
          <w:rFonts w:ascii="Arial" w:hAnsi="Arial"/>
          <w:b/>
          <w:sz w:val="22"/>
          <w:szCs w:val="22"/>
          <w:rtl/>
        </w:rPr>
        <w:t xml:space="preserve"> נערים פני זקנים ילבינו זקנים  יעמדו מפני קטנים  (מיכה ז')   בן מנוול אב בת קמה באמה כלה בחמותה אויבי איש אנשי  ביתו פני הדור כפני הכלב הבן אינו מתבייש מאביו </w:t>
      </w:r>
      <w:r w:rsidRPr="003D70F1">
        <w:rPr>
          <w:rFonts w:ascii="Arial" w:hAnsi="Arial"/>
          <w:bCs/>
          <w:sz w:val="22"/>
          <w:szCs w:val="22"/>
          <w:rtl/>
        </w:rPr>
        <w:t xml:space="preserve">ועל מי יש לנו </w:t>
      </w:r>
      <w:proofErr w:type="spellStart"/>
      <w:r w:rsidRPr="003D70F1">
        <w:rPr>
          <w:rFonts w:ascii="Arial" w:hAnsi="Arial"/>
          <w:bCs/>
          <w:sz w:val="22"/>
          <w:szCs w:val="22"/>
          <w:rtl/>
        </w:rPr>
        <w:t>להשען</w:t>
      </w:r>
      <w:proofErr w:type="spellEnd"/>
      <w:r w:rsidRPr="003D70F1">
        <w:rPr>
          <w:rFonts w:ascii="Arial" w:hAnsi="Arial"/>
          <w:bCs/>
          <w:sz w:val="22"/>
          <w:szCs w:val="22"/>
          <w:rtl/>
        </w:rPr>
        <w:t xml:space="preserve"> על אבינו  שבשמים.     </w:t>
      </w:r>
    </w:p>
    <w:p w14:paraId="08B52E3F" w14:textId="77777777" w:rsidR="00E16241" w:rsidRDefault="00E16241" w:rsidP="00E16241">
      <w:pPr>
        <w:autoSpaceDE w:val="0"/>
        <w:autoSpaceDN w:val="0"/>
        <w:adjustRightInd w:val="0"/>
        <w:spacing w:line="360" w:lineRule="auto"/>
        <w:jc w:val="both"/>
        <w:rPr>
          <w:b/>
          <w:bCs/>
          <w:sz w:val="20"/>
          <w:szCs w:val="20"/>
          <w:u w:val="single"/>
          <w:rtl/>
        </w:rPr>
      </w:pPr>
    </w:p>
    <w:p w14:paraId="29BBDA37" w14:textId="77777777" w:rsidR="00E16241" w:rsidRPr="003D70F1" w:rsidRDefault="00E16241" w:rsidP="00E16241">
      <w:pPr>
        <w:autoSpaceDE w:val="0"/>
        <w:autoSpaceDN w:val="0"/>
        <w:adjustRightInd w:val="0"/>
        <w:spacing w:line="360" w:lineRule="auto"/>
        <w:jc w:val="both"/>
        <w:rPr>
          <w:sz w:val="20"/>
          <w:szCs w:val="20"/>
        </w:rPr>
      </w:pPr>
      <w:r w:rsidRPr="003D70F1">
        <w:rPr>
          <w:rFonts w:hint="eastAsia"/>
          <w:b/>
          <w:bCs/>
          <w:sz w:val="20"/>
          <w:szCs w:val="20"/>
          <w:u w:val="single"/>
          <w:rtl/>
        </w:rPr>
        <w:t>מיכה</w:t>
      </w:r>
      <w:r w:rsidRPr="003D70F1">
        <w:rPr>
          <w:b/>
          <w:bCs/>
          <w:sz w:val="20"/>
          <w:szCs w:val="20"/>
          <w:u w:val="single"/>
          <w:rtl/>
        </w:rPr>
        <w:t xml:space="preserve"> </w:t>
      </w:r>
      <w:r w:rsidRPr="003D70F1">
        <w:rPr>
          <w:rFonts w:hint="eastAsia"/>
          <w:b/>
          <w:bCs/>
          <w:sz w:val="20"/>
          <w:szCs w:val="20"/>
          <w:u w:val="single"/>
          <w:rtl/>
        </w:rPr>
        <w:t>פרק</w:t>
      </w:r>
      <w:r w:rsidRPr="003D70F1">
        <w:rPr>
          <w:b/>
          <w:bCs/>
          <w:sz w:val="20"/>
          <w:szCs w:val="20"/>
          <w:u w:val="single"/>
          <w:rtl/>
        </w:rPr>
        <w:t xml:space="preserve"> </w:t>
      </w:r>
      <w:r w:rsidRPr="003D70F1">
        <w:rPr>
          <w:rFonts w:hint="eastAsia"/>
          <w:b/>
          <w:bCs/>
          <w:sz w:val="20"/>
          <w:szCs w:val="20"/>
          <w:u w:val="single"/>
          <w:rtl/>
        </w:rPr>
        <w:t>ז</w:t>
      </w:r>
      <w:r w:rsidRPr="003D70F1">
        <w:rPr>
          <w:b/>
          <w:bCs/>
          <w:sz w:val="20"/>
          <w:szCs w:val="20"/>
          <w:u w:val="single"/>
          <w:rtl/>
        </w:rPr>
        <w:t xml:space="preserve"> </w:t>
      </w:r>
    </w:p>
    <w:p w14:paraId="26AF33B8" w14:textId="77777777" w:rsidR="00E16241" w:rsidRPr="003D70F1" w:rsidRDefault="00E16241" w:rsidP="00E16241">
      <w:pPr>
        <w:autoSpaceDE w:val="0"/>
        <w:autoSpaceDN w:val="0"/>
        <w:adjustRightInd w:val="0"/>
        <w:spacing w:line="360" w:lineRule="auto"/>
        <w:jc w:val="both"/>
        <w:rPr>
          <w:sz w:val="20"/>
          <w:szCs w:val="20"/>
          <w:rtl/>
        </w:rPr>
      </w:pPr>
      <w:r w:rsidRPr="003D70F1">
        <w:rPr>
          <w:sz w:val="20"/>
          <w:szCs w:val="20"/>
          <w:rtl/>
        </w:rPr>
        <w:t xml:space="preserve">  (</w:t>
      </w:r>
      <w:r w:rsidRPr="003D70F1">
        <w:rPr>
          <w:rFonts w:hint="eastAsia"/>
          <w:sz w:val="20"/>
          <w:szCs w:val="20"/>
          <w:rtl/>
        </w:rPr>
        <w:t>ה</w:t>
      </w:r>
      <w:r w:rsidRPr="003D70F1">
        <w:rPr>
          <w:sz w:val="20"/>
          <w:szCs w:val="20"/>
          <w:rtl/>
        </w:rPr>
        <w:t xml:space="preserve">)   </w:t>
      </w:r>
      <w:r w:rsidRPr="003D70F1">
        <w:rPr>
          <w:rFonts w:hint="eastAsia"/>
          <w:sz w:val="20"/>
          <w:szCs w:val="20"/>
          <w:rtl/>
        </w:rPr>
        <w:t>אַל</w:t>
      </w:r>
      <w:r w:rsidRPr="003D70F1">
        <w:rPr>
          <w:sz w:val="20"/>
          <w:szCs w:val="20"/>
          <w:rtl/>
        </w:rPr>
        <w:t xml:space="preserve"> </w:t>
      </w:r>
      <w:r w:rsidRPr="003D70F1">
        <w:rPr>
          <w:rFonts w:hint="eastAsia"/>
          <w:sz w:val="20"/>
          <w:szCs w:val="20"/>
          <w:rtl/>
        </w:rPr>
        <w:t>תַּאֲמִינוּ</w:t>
      </w:r>
      <w:r w:rsidRPr="003D70F1">
        <w:rPr>
          <w:sz w:val="20"/>
          <w:szCs w:val="20"/>
          <w:rtl/>
        </w:rPr>
        <w:t xml:space="preserve"> </w:t>
      </w:r>
      <w:r w:rsidRPr="003D70F1">
        <w:rPr>
          <w:rFonts w:hint="eastAsia"/>
          <w:sz w:val="20"/>
          <w:szCs w:val="20"/>
          <w:rtl/>
        </w:rPr>
        <w:t>בְרֵעַ</w:t>
      </w:r>
      <w:r w:rsidRPr="003D70F1">
        <w:rPr>
          <w:sz w:val="20"/>
          <w:szCs w:val="20"/>
          <w:rtl/>
        </w:rPr>
        <w:t xml:space="preserve"> </w:t>
      </w:r>
      <w:r w:rsidRPr="003D70F1">
        <w:rPr>
          <w:rFonts w:hint="eastAsia"/>
          <w:sz w:val="20"/>
          <w:szCs w:val="20"/>
          <w:rtl/>
        </w:rPr>
        <w:t>אַל</w:t>
      </w:r>
      <w:r w:rsidRPr="003D70F1">
        <w:rPr>
          <w:sz w:val="20"/>
          <w:szCs w:val="20"/>
          <w:rtl/>
        </w:rPr>
        <w:t xml:space="preserve"> </w:t>
      </w:r>
      <w:r w:rsidRPr="003D70F1">
        <w:rPr>
          <w:rFonts w:hint="eastAsia"/>
          <w:sz w:val="20"/>
          <w:szCs w:val="20"/>
          <w:rtl/>
        </w:rPr>
        <w:t>תִּבְטְחוּ</w:t>
      </w:r>
      <w:r w:rsidRPr="003D70F1">
        <w:rPr>
          <w:sz w:val="20"/>
          <w:szCs w:val="20"/>
          <w:rtl/>
        </w:rPr>
        <w:t xml:space="preserve"> </w:t>
      </w:r>
      <w:r w:rsidRPr="003D70F1">
        <w:rPr>
          <w:rFonts w:hint="eastAsia"/>
          <w:sz w:val="20"/>
          <w:szCs w:val="20"/>
          <w:rtl/>
        </w:rPr>
        <w:t>בְּאַלּוּף</w:t>
      </w:r>
      <w:r w:rsidRPr="003D70F1">
        <w:rPr>
          <w:sz w:val="20"/>
          <w:szCs w:val="20"/>
          <w:rtl/>
        </w:rPr>
        <w:t xml:space="preserve"> </w:t>
      </w:r>
      <w:r w:rsidRPr="003D70F1">
        <w:rPr>
          <w:rFonts w:hint="eastAsia"/>
          <w:sz w:val="20"/>
          <w:szCs w:val="20"/>
          <w:rtl/>
        </w:rPr>
        <w:t>מִשֹּׁכֶבֶת</w:t>
      </w:r>
      <w:r w:rsidRPr="003D70F1">
        <w:rPr>
          <w:sz w:val="20"/>
          <w:szCs w:val="20"/>
          <w:rtl/>
        </w:rPr>
        <w:t xml:space="preserve"> </w:t>
      </w:r>
      <w:r w:rsidRPr="003D70F1">
        <w:rPr>
          <w:rFonts w:hint="eastAsia"/>
          <w:sz w:val="20"/>
          <w:szCs w:val="20"/>
          <w:rtl/>
        </w:rPr>
        <w:t>חֵיקֶךָ</w:t>
      </w:r>
      <w:r w:rsidRPr="003D70F1">
        <w:rPr>
          <w:sz w:val="20"/>
          <w:szCs w:val="20"/>
          <w:rtl/>
        </w:rPr>
        <w:t xml:space="preserve"> </w:t>
      </w:r>
      <w:r w:rsidRPr="003D70F1">
        <w:rPr>
          <w:rFonts w:hint="eastAsia"/>
          <w:sz w:val="20"/>
          <w:szCs w:val="20"/>
          <w:rtl/>
        </w:rPr>
        <w:t>שְׁמֹר</w:t>
      </w:r>
      <w:r w:rsidRPr="003D70F1">
        <w:rPr>
          <w:sz w:val="20"/>
          <w:szCs w:val="20"/>
          <w:rtl/>
        </w:rPr>
        <w:t xml:space="preserve"> </w:t>
      </w:r>
      <w:r w:rsidRPr="003D70F1">
        <w:rPr>
          <w:rFonts w:hint="eastAsia"/>
          <w:sz w:val="20"/>
          <w:szCs w:val="20"/>
          <w:rtl/>
        </w:rPr>
        <w:t>פִּתְחֵי</w:t>
      </w:r>
      <w:r w:rsidRPr="003D70F1">
        <w:rPr>
          <w:sz w:val="20"/>
          <w:szCs w:val="20"/>
          <w:rtl/>
        </w:rPr>
        <w:t xml:space="preserve"> </w:t>
      </w:r>
      <w:r w:rsidRPr="003D70F1">
        <w:rPr>
          <w:rFonts w:hint="eastAsia"/>
          <w:sz w:val="20"/>
          <w:szCs w:val="20"/>
          <w:rtl/>
        </w:rPr>
        <w:t>פִיךָ</w:t>
      </w:r>
      <w:r w:rsidRPr="003D70F1">
        <w:rPr>
          <w:sz w:val="20"/>
          <w:szCs w:val="20"/>
          <w:rtl/>
        </w:rPr>
        <w:t>:   (</w:t>
      </w:r>
      <w:r w:rsidRPr="003D70F1">
        <w:rPr>
          <w:rFonts w:hint="eastAsia"/>
          <w:sz w:val="20"/>
          <w:szCs w:val="20"/>
          <w:rtl/>
        </w:rPr>
        <w:t>ו</w:t>
      </w:r>
      <w:r w:rsidRPr="003D70F1">
        <w:rPr>
          <w:b/>
          <w:bCs/>
          <w:sz w:val="20"/>
          <w:szCs w:val="20"/>
          <w:rtl/>
        </w:rPr>
        <w:t xml:space="preserve">)   </w:t>
      </w:r>
      <w:r w:rsidRPr="003D70F1">
        <w:rPr>
          <w:rFonts w:hint="eastAsia"/>
          <w:b/>
          <w:bCs/>
          <w:sz w:val="20"/>
          <w:szCs w:val="20"/>
          <w:rtl/>
        </w:rPr>
        <w:t>כִּי</w:t>
      </w:r>
      <w:r w:rsidRPr="003D70F1">
        <w:rPr>
          <w:b/>
          <w:bCs/>
          <w:sz w:val="20"/>
          <w:szCs w:val="20"/>
          <w:rtl/>
        </w:rPr>
        <w:t xml:space="preserve"> </w:t>
      </w:r>
      <w:r w:rsidRPr="003D70F1">
        <w:rPr>
          <w:rFonts w:hint="eastAsia"/>
          <w:b/>
          <w:bCs/>
          <w:sz w:val="20"/>
          <w:szCs w:val="20"/>
          <w:rtl/>
        </w:rPr>
        <w:t>בֵן</w:t>
      </w:r>
      <w:r w:rsidRPr="003D70F1">
        <w:rPr>
          <w:b/>
          <w:bCs/>
          <w:sz w:val="20"/>
          <w:szCs w:val="20"/>
          <w:rtl/>
        </w:rPr>
        <w:t xml:space="preserve"> </w:t>
      </w:r>
      <w:r w:rsidRPr="003D70F1">
        <w:rPr>
          <w:rFonts w:hint="eastAsia"/>
          <w:b/>
          <w:bCs/>
          <w:sz w:val="20"/>
          <w:szCs w:val="20"/>
          <w:rtl/>
        </w:rPr>
        <w:t>מְנַבֵּל</w:t>
      </w:r>
      <w:r w:rsidRPr="003D70F1">
        <w:rPr>
          <w:b/>
          <w:bCs/>
          <w:sz w:val="20"/>
          <w:szCs w:val="20"/>
          <w:rtl/>
        </w:rPr>
        <w:t xml:space="preserve"> </w:t>
      </w:r>
      <w:r w:rsidRPr="003D70F1">
        <w:rPr>
          <w:rFonts w:hint="eastAsia"/>
          <w:b/>
          <w:bCs/>
          <w:sz w:val="20"/>
          <w:szCs w:val="20"/>
          <w:rtl/>
        </w:rPr>
        <w:t>אָב</w:t>
      </w:r>
      <w:r w:rsidRPr="003D70F1">
        <w:rPr>
          <w:b/>
          <w:bCs/>
          <w:sz w:val="20"/>
          <w:szCs w:val="20"/>
          <w:rtl/>
        </w:rPr>
        <w:t xml:space="preserve"> </w:t>
      </w:r>
      <w:r w:rsidRPr="003D70F1">
        <w:rPr>
          <w:rFonts w:hint="eastAsia"/>
          <w:b/>
          <w:bCs/>
          <w:sz w:val="20"/>
          <w:szCs w:val="20"/>
          <w:rtl/>
        </w:rPr>
        <w:t>בַּת</w:t>
      </w:r>
      <w:r w:rsidRPr="003D70F1">
        <w:rPr>
          <w:b/>
          <w:bCs/>
          <w:sz w:val="20"/>
          <w:szCs w:val="20"/>
          <w:rtl/>
        </w:rPr>
        <w:t xml:space="preserve"> </w:t>
      </w:r>
      <w:r w:rsidRPr="003D70F1">
        <w:rPr>
          <w:rFonts w:hint="eastAsia"/>
          <w:b/>
          <w:bCs/>
          <w:sz w:val="20"/>
          <w:szCs w:val="20"/>
          <w:rtl/>
        </w:rPr>
        <w:t>קָמָה</w:t>
      </w:r>
      <w:r w:rsidRPr="003D70F1">
        <w:rPr>
          <w:b/>
          <w:bCs/>
          <w:sz w:val="20"/>
          <w:szCs w:val="20"/>
          <w:rtl/>
        </w:rPr>
        <w:t xml:space="preserve"> </w:t>
      </w:r>
      <w:r w:rsidRPr="003D70F1">
        <w:rPr>
          <w:rFonts w:hint="eastAsia"/>
          <w:b/>
          <w:bCs/>
          <w:sz w:val="20"/>
          <w:szCs w:val="20"/>
          <w:rtl/>
        </w:rPr>
        <w:t>בְאִמָּהּ</w:t>
      </w:r>
      <w:r w:rsidRPr="003D70F1">
        <w:rPr>
          <w:b/>
          <w:bCs/>
          <w:sz w:val="20"/>
          <w:szCs w:val="20"/>
          <w:rtl/>
        </w:rPr>
        <w:t xml:space="preserve"> </w:t>
      </w:r>
      <w:r w:rsidRPr="003D70F1">
        <w:rPr>
          <w:rFonts w:hint="eastAsia"/>
          <w:b/>
          <w:bCs/>
          <w:sz w:val="20"/>
          <w:szCs w:val="20"/>
          <w:rtl/>
        </w:rPr>
        <w:t>כַּלָּה</w:t>
      </w:r>
      <w:r w:rsidRPr="003D70F1">
        <w:rPr>
          <w:b/>
          <w:bCs/>
          <w:sz w:val="20"/>
          <w:szCs w:val="20"/>
          <w:rtl/>
        </w:rPr>
        <w:t xml:space="preserve"> </w:t>
      </w:r>
      <w:r w:rsidRPr="003D70F1">
        <w:rPr>
          <w:rFonts w:hint="eastAsia"/>
          <w:b/>
          <w:bCs/>
          <w:sz w:val="20"/>
          <w:szCs w:val="20"/>
          <w:rtl/>
        </w:rPr>
        <w:t>בַּחֲמֹתָהּ</w:t>
      </w:r>
      <w:r w:rsidRPr="003D70F1">
        <w:rPr>
          <w:b/>
          <w:bCs/>
          <w:sz w:val="20"/>
          <w:szCs w:val="20"/>
          <w:rtl/>
        </w:rPr>
        <w:t xml:space="preserve"> </w:t>
      </w:r>
      <w:r w:rsidRPr="003D70F1">
        <w:rPr>
          <w:rFonts w:hint="eastAsia"/>
          <w:b/>
          <w:bCs/>
          <w:sz w:val="20"/>
          <w:szCs w:val="20"/>
          <w:rtl/>
        </w:rPr>
        <w:t>אֹיְבֵי</w:t>
      </w:r>
      <w:r w:rsidRPr="003D70F1">
        <w:rPr>
          <w:b/>
          <w:bCs/>
          <w:sz w:val="20"/>
          <w:szCs w:val="20"/>
          <w:rtl/>
        </w:rPr>
        <w:t xml:space="preserve"> </w:t>
      </w:r>
      <w:r w:rsidRPr="003D70F1">
        <w:rPr>
          <w:rFonts w:hint="eastAsia"/>
          <w:b/>
          <w:bCs/>
          <w:sz w:val="20"/>
          <w:szCs w:val="20"/>
          <w:rtl/>
        </w:rPr>
        <w:t>אִישׁ</w:t>
      </w:r>
      <w:r w:rsidRPr="003D70F1">
        <w:rPr>
          <w:b/>
          <w:bCs/>
          <w:sz w:val="20"/>
          <w:szCs w:val="20"/>
          <w:rtl/>
        </w:rPr>
        <w:t xml:space="preserve"> </w:t>
      </w:r>
      <w:r w:rsidRPr="003D70F1">
        <w:rPr>
          <w:rFonts w:hint="eastAsia"/>
          <w:b/>
          <w:bCs/>
          <w:sz w:val="20"/>
          <w:szCs w:val="20"/>
          <w:rtl/>
        </w:rPr>
        <w:t>אַנְשֵׁי</w:t>
      </w:r>
      <w:r w:rsidRPr="003D70F1">
        <w:rPr>
          <w:b/>
          <w:bCs/>
          <w:sz w:val="20"/>
          <w:szCs w:val="20"/>
          <w:rtl/>
        </w:rPr>
        <w:t xml:space="preserve"> </w:t>
      </w:r>
      <w:r w:rsidRPr="003D70F1">
        <w:rPr>
          <w:rFonts w:hint="eastAsia"/>
          <w:b/>
          <w:bCs/>
          <w:sz w:val="20"/>
          <w:szCs w:val="20"/>
          <w:rtl/>
        </w:rPr>
        <w:t>בֵיתוֹ</w:t>
      </w:r>
      <w:r w:rsidRPr="003D70F1">
        <w:rPr>
          <w:b/>
          <w:bCs/>
          <w:sz w:val="20"/>
          <w:szCs w:val="20"/>
          <w:rtl/>
        </w:rPr>
        <w:t>:   (</w:t>
      </w:r>
      <w:r w:rsidRPr="003D70F1">
        <w:rPr>
          <w:rFonts w:hint="eastAsia"/>
          <w:b/>
          <w:bCs/>
          <w:sz w:val="20"/>
          <w:szCs w:val="20"/>
          <w:rtl/>
        </w:rPr>
        <w:t>ז</w:t>
      </w:r>
      <w:r w:rsidRPr="003D70F1">
        <w:rPr>
          <w:b/>
          <w:bCs/>
          <w:sz w:val="20"/>
          <w:szCs w:val="20"/>
          <w:rtl/>
        </w:rPr>
        <w:t xml:space="preserve">)   </w:t>
      </w:r>
      <w:r w:rsidRPr="003D70F1">
        <w:rPr>
          <w:rFonts w:hint="eastAsia"/>
          <w:b/>
          <w:bCs/>
          <w:sz w:val="20"/>
          <w:szCs w:val="20"/>
          <w:rtl/>
        </w:rPr>
        <w:t>וַאֲנִי</w:t>
      </w:r>
      <w:r w:rsidRPr="003D70F1">
        <w:rPr>
          <w:b/>
          <w:bCs/>
          <w:sz w:val="20"/>
          <w:szCs w:val="20"/>
          <w:rtl/>
        </w:rPr>
        <w:t xml:space="preserve"> </w:t>
      </w:r>
      <w:r w:rsidRPr="003D70F1">
        <w:rPr>
          <w:rFonts w:hint="eastAsia"/>
          <w:b/>
          <w:bCs/>
          <w:sz w:val="20"/>
          <w:szCs w:val="20"/>
          <w:rtl/>
        </w:rPr>
        <w:t>בַּד</w:t>
      </w:r>
      <w:r w:rsidRPr="003D70F1">
        <w:rPr>
          <w:b/>
          <w:bCs/>
          <w:sz w:val="20"/>
          <w:szCs w:val="20"/>
          <w:rtl/>
        </w:rPr>
        <w:t xml:space="preserve">' </w:t>
      </w:r>
      <w:r w:rsidRPr="003D70F1">
        <w:rPr>
          <w:rFonts w:hint="eastAsia"/>
          <w:b/>
          <w:bCs/>
          <w:sz w:val="20"/>
          <w:szCs w:val="20"/>
          <w:rtl/>
        </w:rPr>
        <w:t>אֲצַפֶּה</w:t>
      </w:r>
      <w:r w:rsidRPr="003D70F1">
        <w:rPr>
          <w:b/>
          <w:bCs/>
          <w:sz w:val="20"/>
          <w:szCs w:val="20"/>
          <w:rtl/>
        </w:rPr>
        <w:t xml:space="preserve"> </w:t>
      </w:r>
      <w:r w:rsidRPr="003D70F1">
        <w:rPr>
          <w:rFonts w:hint="eastAsia"/>
          <w:b/>
          <w:bCs/>
          <w:sz w:val="20"/>
          <w:szCs w:val="20"/>
          <w:rtl/>
        </w:rPr>
        <w:t>אוֹחִילָה</w:t>
      </w:r>
      <w:r w:rsidRPr="003D70F1">
        <w:rPr>
          <w:b/>
          <w:bCs/>
          <w:sz w:val="20"/>
          <w:szCs w:val="20"/>
          <w:rtl/>
        </w:rPr>
        <w:t xml:space="preserve"> </w:t>
      </w:r>
      <w:proofErr w:type="spellStart"/>
      <w:r w:rsidRPr="003D70F1">
        <w:rPr>
          <w:rFonts w:hint="eastAsia"/>
          <w:b/>
          <w:bCs/>
          <w:sz w:val="20"/>
          <w:szCs w:val="20"/>
          <w:rtl/>
        </w:rPr>
        <w:t>לֵאלֹהֵי</w:t>
      </w:r>
      <w:proofErr w:type="spellEnd"/>
      <w:r w:rsidRPr="003D70F1">
        <w:rPr>
          <w:b/>
          <w:bCs/>
          <w:sz w:val="20"/>
          <w:szCs w:val="20"/>
          <w:rtl/>
        </w:rPr>
        <w:t xml:space="preserve"> </w:t>
      </w:r>
      <w:proofErr w:type="spellStart"/>
      <w:r w:rsidRPr="003D70F1">
        <w:rPr>
          <w:rFonts w:hint="eastAsia"/>
          <w:b/>
          <w:bCs/>
          <w:sz w:val="20"/>
          <w:szCs w:val="20"/>
          <w:rtl/>
        </w:rPr>
        <w:t>יִשְׁעִי</w:t>
      </w:r>
      <w:proofErr w:type="spellEnd"/>
      <w:r w:rsidRPr="003D70F1">
        <w:rPr>
          <w:b/>
          <w:bCs/>
          <w:sz w:val="20"/>
          <w:szCs w:val="20"/>
          <w:rtl/>
        </w:rPr>
        <w:t xml:space="preserve"> </w:t>
      </w:r>
      <w:r w:rsidRPr="003D70F1">
        <w:rPr>
          <w:rFonts w:hint="eastAsia"/>
          <w:b/>
          <w:bCs/>
          <w:sz w:val="20"/>
          <w:szCs w:val="20"/>
          <w:rtl/>
        </w:rPr>
        <w:t>יִשְׁמָעֵנִי</w:t>
      </w:r>
      <w:r w:rsidRPr="003D70F1">
        <w:rPr>
          <w:b/>
          <w:bCs/>
          <w:sz w:val="20"/>
          <w:szCs w:val="20"/>
          <w:rtl/>
        </w:rPr>
        <w:t xml:space="preserve"> </w:t>
      </w:r>
      <w:proofErr w:type="spellStart"/>
      <w:r w:rsidRPr="003D70F1">
        <w:rPr>
          <w:rFonts w:hint="eastAsia"/>
          <w:b/>
          <w:bCs/>
          <w:sz w:val="20"/>
          <w:szCs w:val="20"/>
          <w:rtl/>
        </w:rPr>
        <w:t>אֱלֹהָי</w:t>
      </w:r>
      <w:proofErr w:type="spellEnd"/>
      <w:r w:rsidRPr="003D70F1">
        <w:rPr>
          <w:b/>
          <w:bCs/>
          <w:sz w:val="20"/>
          <w:szCs w:val="20"/>
          <w:rtl/>
        </w:rPr>
        <w:t>:   (</w:t>
      </w:r>
      <w:r w:rsidRPr="003D70F1">
        <w:rPr>
          <w:rFonts w:hint="eastAsia"/>
          <w:b/>
          <w:bCs/>
          <w:sz w:val="20"/>
          <w:szCs w:val="20"/>
          <w:rtl/>
        </w:rPr>
        <w:t>ח</w:t>
      </w:r>
      <w:r w:rsidRPr="003D70F1">
        <w:rPr>
          <w:b/>
          <w:bCs/>
          <w:sz w:val="20"/>
          <w:szCs w:val="20"/>
          <w:rtl/>
        </w:rPr>
        <w:t xml:space="preserve">)   </w:t>
      </w:r>
      <w:r w:rsidRPr="003D70F1">
        <w:rPr>
          <w:rFonts w:hint="eastAsia"/>
          <w:b/>
          <w:bCs/>
          <w:sz w:val="20"/>
          <w:szCs w:val="20"/>
          <w:rtl/>
        </w:rPr>
        <w:t>אַל</w:t>
      </w:r>
      <w:r w:rsidRPr="003D70F1">
        <w:rPr>
          <w:b/>
          <w:bCs/>
          <w:sz w:val="20"/>
          <w:szCs w:val="20"/>
          <w:rtl/>
        </w:rPr>
        <w:t xml:space="preserve"> </w:t>
      </w:r>
      <w:r w:rsidRPr="003D70F1">
        <w:rPr>
          <w:rFonts w:hint="eastAsia"/>
          <w:b/>
          <w:bCs/>
          <w:sz w:val="20"/>
          <w:szCs w:val="20"/>
          <w:rtl/>
        </w:rPr>
        <w:t>תִּשְׂמְחִי</w:t>
      </w:r>
      <w:r w:rsidRPr="003D70F1">
        <w:rPr>
          <w:b/>
          <w:bCs/>
          <w:sz w:val="20"/>
          <w:szCs w:val="20"/>
          <w:rtl/>
        </w:rPr>
        <w:t xml:space="preserve"> </w:t>
      </w:r>
      <w:r w:rsidRPr="003D70F1">
        <w:rPr>
          <w:rFonts w:hint="eastAsia"/>
          <w:b/>
          <w:bCs/>
          <w:sz w:val="20"/>
          <w:szCs w:val="20"/>
          <w:rtl/>
        </w:rPr>
        <w:t>אֹיַבְתִּי</w:t>
      </w:r>
      <w:r w:rsidRPr="003D70F1">
        <w:rPr>
          <w:b/>
          <w:bCs/>
          <w:sz w:val="20"/>
          <w:szCs w:val="20"/>
          <w:rtl/>
        </w:rPr>
        <w:t xml:space="preserve"> </w:t>
      </w:r>
      <w:r w:rsidRPr="003D70F1">
        <w:rPr>
          <w:rFonts w:hint="eastAsia"/>
          <w:b/>
          <w:bCs/>
          <w:sz w:val="20"/>
          <w:szCs w:val="20"/>
          <w:rtl/>
        </w:rPr>
        <w:t>לִי</w:t>
      </w:r>
      <w:r w:rsidRPr="003D70F1">
        <w:rPr>
          <w:b/>
          <w:bCs/>
          <w:sz w:val="20"/>
          <w:szCs w:val="20"/>
          <w:rtl/>
        </w:rPr>
        <w:t xml:space="preserve"> </w:t>
      </w:r>
      <w:r w:rsidRPr="003D70F1">
        <w:rPr>
          <w:rFonts w:hint="eastAsia"/>
          <w:b/>
          <w:bCs/>
          <w:sz w:val="20"/>
          <w:szCs w:val="20"/>
          <w:rtl/>
        </w:rPr>
        <w:t>כִּי</w:t>
      </w:r>
      <w:r w:rsidRPr="003D70F1">
        <w:rPr>
          <w:b/>
          <w:bCs/>
          <w:sz w:val="20"/>
          <w:szCs w:val="20"/>
          <w:rtl/>
        </w:rPr>
        <w:t xml:space="preserve">  </w:t>
      </w:r>
      <w:r w:rsidRPr="003D70F1">
        <w:rPr>
          <w:rFonts w:hint="eastAsia"/>
          <w:b/>
          <w:bCs/>
          <w:sz w:val="20"/>
          <w:szCs w:val="20"/>
          <w:rtl/>
        </w:rPr>
        <w:t>נָפַלְתִּי</w:t>
      </w:r>
      <w:r w:rsidRPr="003D70F1">
        <w:rPr>
          <w:b/>
          <w:bCs/>
          <w:sz w:val="20"/>
          <w:szCs w:val="20"/>
          <w:rtl/>
        </w:rPr>
        <w:t xml:space="preserve">   </w:t>
      </w:r>
      <w:r w:rsidRPr="003D70F1">
        <w:rPr>
          <w:rFonts w:hint="eastAsia"/>
          <w:b/>
          <w:bCs/>
          <w:sz w:val="20"/>
          <w:szCs w:val="20"/>
          <w:rtl/>
        </w:rPr>
        <w:t>קָמְתִּי</w:t>
      </w:r>
      <w:r w:rsidRPr="003D70F1">
        <w:rPr>
          <w:b/>
          <w:bCs/>
          <w:sz w:val="20"/>
          <w:szCs w:val="20"/>
          <w:rtl/>
        </w:rPr>
        <w:t xml:space="preserve">  </w:t>
      </w:r>
      <w:r w:rsidRPr="003D70F1">
        <w:rPr>
          <w:rFonts w:hint="eastAsia"/>
          <w:b/>
          <w:bCs/>
          <w:sz w:val="20"/>
          <w:szCs w:val="20"/>
          <w:rtl/>
        </w:rPr>
        <w:t>כִּי</w:t>
      </w:r>
      <w:r w:rsidRPr="003D70F1">
        <w:rPr>
          <w:b/>
          <w:bCs/>
          <w:sz w:val="20"/>
          <w:szCs w:val="20"/>
          <w:rtl/>
        </w:rPr>
        <w:t xml:space="preserve"> </w:t>
      </w:r>
      <w:r w:rsidRPr="003D70F1">
        <w:rPr>
          <w:rFonts w:hint="eastAsia"/>
          <w:b/>
          <w:bCs/>
          <w:sz w:val="20"/>
          <w:szCs w:val="20"/>
          <w:rtl/>
        </w:rPr>
        <w:t>אֵשֵׁב</w:t>
      </w:r>
      <w:r w:rsidRPr="003D70F1">
        <w:rPr>
          <w:b/>
          <w:bCs/>
          <w:sz w:val="20"/>
          <w:szCs w:val="20"/>
          <w:rtl/>
        </w:rPr>
        <w:t xml:space="preserve"> </w:t>
      </w:r>
      <w:r w:rsidRPr="003D70F1">
        <w:rPr>
          <w:rFonts w:hint="eastAsia"/>
          <w:b/>
          <w:bCs/>
          <w:sz w:val="20"/>
          <w:szCs w:val="20"/>
          <w:rtl/>
        </w:rPr>
        <w:t>בַּחֹשֶׁךְ</w:t>
      </w:r>
      <w:r w:rsidRPr="003D70F1">
        <w:rPr>
          <w:b/>
          <w:bCs/>
          <w:sz w:val="20"/>
          <w:szCs w:val="20"/>
          <w:rtl/>
        </w:rPr>
        <w:t xml:space="preserve"> </w:t>
      </w:r>
      <w:r w:rsidRPr="003D70F1">
        <w:rPr>
          <w:rFonts w:hint="cs"/>
          <w:b/>
          <w:bCs/>
          <w:sz w:val="20"/>
          <w:szCs w:val="20"/>
          <w:rtl/>
        </w:rPr>
        <w:t>ד'</w:t>
      </w:r>
      <w:r w:rsidRPr="003D70F1">
        <w:rPr>
          <w:b/>
          <w:bCs/>
          <w:sz w:val="20"/>
          <w:szCs w:val="20"/>
          <w:rtl/>
        </w:rPr>
        <w:t xml:space="preserve"> </w:t>
      </w:r>
      <w:r w:rsidRPr="003D70F1">
        <w:rPr>
          <w:rFonts w:hint="eastAsia"/>
          <w:b/>
          <w:bCs/>
          <w:sz w:val="20"/>
          <w:szCs w:val="20"/>
          <w:rtl/>
        </w:rPr>
        <w:t>אוֹר</w:t>
      </w:r>
      <w:r w:rsidRPr="003D70F1">
        <w:rPr>
          <w:b/>
          <w:bCs/>
          <w:sz w:val="20"/>
          <w:szCs w:val="20"/>
          <w:rtl/>
        </w:rPr>
        <w:t xml:space="preserve"> </w:t>
      </w:r>
      <w:r w:rsidRPr="003D70F1">
        <w:rPr>
          <w:rFonts w:hint="eastAsia"/>
          <w:b/>
          <w:bCs/>
          <w:sz w:val="20"/>
          <w:szCs w:val="20"/>
          <w:rtl/>
        </w:rPr>
        <w:t>לִי</w:t>
      </w:r>
      <w:r w:rsidRPr="003D70F1">
        <w:rPr>
          <w:sz w:val="20"/>
          <w:szCs w:val="20"/>
          <w:rtl/>
        </w:rPr>
        <w:t xml:space="preserve">:  </w:t>
      </w:r>
      <w:r w:rsidRPr="003D70F1">
        <w:rPr>
          <w:rFonts w:hint="eastAsia"/>
          <w:sz w:val="20"/>
          <w:szCs w:val="20"/>
          <w:rtl/>
        </w:rPr>
        <w:t>ס</w:t>
      </w:r>
      <w:r w:rsidRPr="003D70F1">
        <w:rPr>
          <w:sz w:val="20"/>
          <w:szCs w:val="20"/>
          <w:rtl/>
        </w:rPr>
        <w:t xml:space="preserve">  </w:t>
      </w:r>
    </w:p>
    <w:p w14:paraId="2A5FD51D" w14:textId="77777777" w:rsidR="00E16241" w:rsidRPr="003D70F1" w:rsidRDefault="00E16241" w:rsidP="00E16241">
      <w:pPr>
        <w:spacing w:line="360" w:lineRule="auto"/>
        <w:jc w:val="both"/>
        <w:rPr>
          <w:rFonts w:ascii="Arial" w:hAnsi="Arial"/>
          <w:sz w:val="20"/>
          <w:szCs w:val="20"/>
          <w:rtl/>
        </w:rPr>
      </w:pPr>
    </w:p>
    <w:p w14:paraId="397F8703" w14:textId="77777777" w:rsidR="00E16241" w:rsidRPr="003D70F1" w:rsidRDefault="00E16241" w:rsidP="00E16241">
      <w:pPr>
        <w:spacing w:line="360" w:lineRule="auto"/>
        <w:jc w:val="both"/>
        <w:rPr>
          <w:rFonts w:ascii="Arial" w:hAnsi="Arial"/>
          <w:b/>
          <w:bCs/>
          <w:sz w:val="20"/>
          <w:szCs w:val="20"/>
          <w:u w:val="single"/>
          <w:rtl/>
        </w:rPr>
      </w:pPr>
      <w:r w:rsidRPr="003D70F1">
        <w:rPr>
          <w:rFonts w:ascii="Arial" w:hAnsi="Arial" w:hint="cs"/>
          <w:b/>
          <w:bCs/>
          <w:sz w:val="20"/>
          <w:szCs w:val="20"/>
          <w:u w:val="single"/>
          <w:rtl/>
        </w:rPr>
        <w:t>ירושלמי מסכת ברכות דף ד' ע"ב:</w:t>
      </w:r>
    </w:p>
    <w:p w14:paraId="6C6B50E2" w14:textId="77777777" w:rsidR="00E16241" w:rsidRPr="00162535" w:rsidRDefault="00E16241" w:rsidP="00E16241">
      <w:pPr>
        <w:spacing w:line="360" w:lineRule="auto"/>
        <w:jc w:val="both"/>
        <w:rPr>
          <w:rFonts w:ascii="Arial" w:hAnsi="Arial"/>
          <w:sz w:val="20"/>
          <w:szCs w:val="20"/>
          <w:u w:val="single"/>
          <w:rtl/>
        </w:rPr>
      </w:pPr>
      <w:r w:rsidRPr="003D70F1">
        <w:rPr>
          <w:rFonts w:ascii="Arial" w:hAnsi="Arial" w:hint="cs"/>
          <w:sz w:val="20"/>
          <w:szCs w:val="20"/>
          <w:rtl/>
        </w:rPr>
        <w:t>"</w:t>
      </w:r>
      <w:proofErr w:type="spellStart"/>
      <w:r w:rsidRPr="003D70F1">
        <w:rPr>
          <w:rFonts w:ascii="Arial" w:hAnsi="Arial"/>
          <w:sz w:val="20"/>
          <w:szCs w:val="20"/>
          <w:rtl/>
        </w:rPr>
        <w:t>דלמא</w:t>
      </w:r>
      <w:proofErr w:type="spellEnd"/>
      <w:r w:rsidRPr="003D70F1">
        <w:rPr>
          <w:rFonts w:ascii="Arial" w:hAnsi="Arial"/>
          <w:sz w:val="20"/>
          <w:szCs w:val="20"/>
          <w:rtl/>
        </w:rPr>
        <w:t xml:space="preserve"> רבי </w:t>
      </w:r>
      <w:proofErr w:type="spellStart"/>
      <w:r w:rsidRPr="003D70F1">
        <w:rPr>
          <w:rFonts w:ascii="Arial" w:hAnsi="Arial"/>
          <w:sz w:val="20"/>
          <w:szCs w:val="20"/>
          <w:rtl/>
        </w:rPr>
        <w:t>חייא</w:t>
      </w:r>
      <w:proofErr w:type="spellEnd"/>
      <w:r w:rsidRPr="003D70F1">
        <w:rPr>
          <w:rFonts w:ascii="Arial" w:hAnsi="Arial"/>
          <w:sz w:val="20"/>
          <w:szCs w:val="20"/>
          <w:rtl/>
        </w:rPr>
        <w:t xml:space="preserve"> רבא ורבי שמעון בן </w:t>
      </w:r>
      <w:proofErr w:type="spellStart"/>
      <w:r w:rsidRPr="003D70F1">
        <w:rPr>
          <w:rFonts w:ascii="Arial" w:hAnsi="Arial"/>
          <w:sz w:val="20"/>
          <w:szCs w:val="20"/>
          <w:rtl/>
        </w:rPr>
        <w:t>חלפתא</w:t>
      </w:r>
      <w:proofErr w:type="spellEnd"/>
      <w:r w:rsidRPr="003D70F1">
        <w:rPr>
          <w:rFonts w:ascii="Arial" w:hAnsi="Arial"/>
          <w:sz w:val="20"/>
          <w:szCs w:val="20"/>
          <w:rtl/>
        </w:rPr>
        <w:t xml:space="preserve"> הוו </w:t>
      </w:r>
      <w:proofErr w:type="spellStart"/>
      <w:r w:rsidRPr="003D70F1">
        <w:rPr>
          <w:rFonts w:ascii="Arial" w:hAnsi="Arial"/>
          <w:sz w:val="20"/>
          <w:szCs w:val="20"/>
          <w:rtl/>
        </w:rPr>
        <w:t>מהלכין</w:t>
      </w:r>
      <w:proofErr w:type="spellEnd"/>
      <w:r w:rsidRPr="003D70F1">
        <w:rPr>
          <w:rFonts w:ascii="Arial" w:hAnsi="Arial"/>
          <w:sz w:val="20"/>
          <w:szCs w:val="20"/>
          <w:rtl/>
        </w:rPr>
        <w:t xml:space="preserve"> </w:t>
      </w:r>
      <w:proofErr w:type="spellStart"/>
      <w:r w:rsidRPr="003D70F1">
        <w:rPr>
          <w:rFonts w:ascii="Arial" w:hAnsi="Arial"/>
          <w:sz w:val="20"/>
          <w:szCs w:val="20"/>
          <w:rtl/>
        </w:rPr>
        <w:t>בהדא</w:t>
      </w:r>
      <w:proofErr w:type="spellEnd"/>
      <w:r w:rsidRPr="003D70F1">
        <w:rPr>
          <w:rFonts w:ascii="Arial" w:hAnsi="Arial"/>
          <w:sz w:val="20"/>
          <w:szCs w:val="20"/>
          <w:rtl/>
        </w:rPr>
        <w:t xml:space="preserve"> בקעת ארבל בקריצתה וראו איילת השחר שבקע אורה. </w:t>
      </w:r>
      <w:r w:rsidRPr="00162535">
        <w:rPr>
          <w:rFonts w:ascii="Arial" w:hAnsi="Arial"/>
          <w:b/>
          <w:bCs/>
          <w:sz w:val="20"/>
          <w:szCs w:val="20"/>
          <w:rtl/>
        </w:rPr>
        <w:t xml:space="preserve">אמר רבי </w:t>
      </w:r>
      <w:proofErr w:type="spellStart"/>
      <w:r w:rsidRPr="00162535">
        <w:rPr>
          <w:rFonts w:ascii="Arial" w:hAnsi="Arial"/>
          <w:b/>
          <w:bCs/>
          <w:sz w:val="20"/>
          <w:szCs w:val="20"/>
          <w:rtl/>
        </w:rPr>
        <w:t>חייא</w:t>
      </w:r>
      <w:proofErr w:type="spellEnd"/>
      <w:r w:rsidRPr="00162535">
        <w:rPr>
          <w:rFonts w:ascii="Arial" w:hAnsi="Arial"/>
          <w:b/>
          <w:bCs/>
          <w:sz w:val="20"/>
          <w:szCs w:val="20"/>
          <w:rtl/>
        </w:rPr>
        <w:t xml:space="preserve"> רבה </w:t>
      </w:r>
      <w:proofErr w:type="spellStart"/>
      <w:r w:rsidRPr="00162535">
        <w:rPr>
          <w:rFonts w:ascii="Arial" w:hAnsi="Arial"/>
          <w:b/>
          <w:bCs/>
          <w:sz w:val="20"/>
          <w:szCs w:val="20"/>
          <w:rtl/>
        </w:rPr>
        <w:t>לר</w:t>
      </w:r>
      <w:proofErr w:type="spellEnd"/>
      <w:r w:rsidRPr="00162535">
        <w:rPr>
          <w:rFonts w:ascii="Arial" w:hAnsi="Arial"/>
          <w:b/>
          <w:bCs/>
          <w:sz w:val="20"/>
          <w:szCs w:val="20"/>
          <w:rtl/>
        </w:rPr>
        <w:t xml:space="preserve">' שמעון בן </w:t>
      </w:r>
      <w:proofErr w:type="spellStart"/>
      <w:r w:rsidRPr="00162535">
        <w:rPr>
          <w:rFonts w:ascii="Arial" w:hAnsi="Arial"/>
          <w:b/>
          <w:bCs/>
          <w:sz w:val="20"/>
          <w:szCs w:val="20"/>
          <w:rtl/>
        </w:rPr>
        <w:t>חלפתא</w:t>
      </w:r>
      <w:proofErr w:type="spellEnd"/>
      <w:r w:rsidRPr="00162535">
        <w:rPr>
          <w:rFonts w:ascii="Arial" w:hAnsi="Arial"/>
          <w:b/>
          <w:bCs/>
          <w:sz w:val="20"/>
          <w:szCs w:val="20"/>
          <w:rtl/>
        </w:rPr>
        <w:t xml:space="preserve"> בי רבי כך היא גאולתן של ישראל בתחילה </w:t>
      </w:r>
      <w:proofErr w:type="spellStart"/>
      <w:r w:rsidRPr="00162535">
        <w:rPr>
          <w:rFonts w:ascii="Arial" w:hAnsi="Arial"/>
          <w:b/>
          <w:bCs/>
          <w:sz w:val="20"/>
          <w:szCs w:val="20"/>
          <w:rtl/>
        </w:rPr>
        <w:t>קימאה</w:t>
      </w:r>
      <w:proofErr w:type="spellEnd"/>
      <w:r w:rsidRPr="00162535">
        <w:rPr>
          <w:rFonts w:ascii="Arial" w:hAnsi="Arial"/>
          <w:b/>
          <w:bCs/>
          <w:sz w:val="20"/>
          <w:szCs w:val="20"/>
          <w:rtl/>
        </w:rPr>
        <w:t xml:space="preserve"> </w:t>
      </w:r>
      <w:proofErr w:type="spellStart"/>
      <w:r w:rsidRPr="00162535">
        <w:rPr>
          <w:rFonts w:ascii="Arial" w:hAnsi="Arial"/>
          <w:b/>
          <w:bCs/>
          <w:sz w:val="20"/>
          <w:szCs w:val="20"/>
          <w:rtl/>
        </w:rPr>
        <w:t>קימאה</w:t>
      </w:r>
      <w:proofErr w:type="spellEnd"/>
      <w:r w:rsidRPr="00162535">
        <w:rPr>
          <w:rFonts w:ascii="Arial" w:hAnsi="Arial"/>
          <w:b/>
          <w:bCs/>
          <w:sz w:val="20"/>
          <w:szCs w:val="20"/>
          <w:rtl/>
        </w:rPr>
        <w:t xml:space="preserve"> כל מה שהיא הולכת היא רבה והולכת.</w:t>
      </w:r>
      <w:r w:rsidRPr="003D70F1">
        <w:rPr>
          <w:rFonts w:ascii="Arial" w:hAnsi="Arial"/>
          <w:sz w:val="20"/>
          <w:szCs w:val="20"/>
          <w:rtl/>
        </w:rPr>
        <w:t xml:space="preserve"> </w:t>
      </w:r>
      <w:r w:rsidRPr="00162535">
        <w:rPr>
          <w:rFonts w:ascii="Arial" w:hAnsi="Arial"/>
          <w:b/>
          <w:bCs/>
          <w:sz w:val="20"/>
          <w:szCs w:val="20"/>
          <w:rtl/>
        </w:rPr>
        <w:t>מאי טעמא כי אשב בחושך ה' אור לי</w:t>
      </w:r>
      <w:r w:rsidRPr="003D70F1">
        <w:rPr>
          <w:rFonts w:ascii="Arial" w:hAnsi="Arial"/>
          <w:sz w:val="20"/>
          <w:szCs w:val="20"/>
          <w:rtl/>
        </w:rPr>
        <w:t xml:space="preserve">. </w:t>
      </w:r>
      <w:r w:rsidRPr="00162535">
        <w:rPr>
          <w:rFonts w:ascii="Arial" w:hAnsi="Arial"/>
          <w:sz w:val="20"/>
          <w:szCs w:val="20"/>
          <w:u w:val="single"/>
          <w:rtl/>
        </w:rPr>
        <w:t xml:space="preserve">כך בתחילה ומרדכי יושב בשער המלך ואחר כך </w:t>
      </w:r>
      <w:proofErr w:type="spellStart"/>
      <w:r w:rsidRPr="00162535">
        <w:rPr>
          <w:rFonts w:ascii="Arial" w:hAnsi="Arial"/>
          <w:sz w:val="20"/>
          <w:szCs w:val="20"/>
          <w:u w:val="single"/>
          <w:rtl/>
        </w:rPr>
        <w:t>ויקח</w:t>
      </w:r>
      <w:proofErr w:type="spellEnd"/>
      <w:r w:rsidRPr="00162535">
        <w:rPr>
          <w:rFonts w:ascii="Arial" w:hAnsi="Arial"/>
          <w:sz w:val="20"/>
          <w:szCs w:val="20"/>
          <w:u w:val="single"/>
          <w:rtl/>
        </w:rPr>
        <w:t xml:space="preserve"> המן את הלבוש ואת הסוס ואחר כך וישב מרדכי אל שער המלך ואחר כך ומרדכי יצא מלפני המלך בלבוש מלכות ואח"כ ליהודים </w:t>
      </w:r>
      <w:proofErr w:type="spellStart"/>
      <w:r w:rsidRPr="00162535">
        <w:rPr>
          <w:rFonts w:ascii="Arial" w:hAnsi="Arial"/>
          <w:sz w:val="20"/>
          <w:szCs w:val="20"/>
          <w:u w:val="single"/>
          <w:rtl/>
        </w:rPr>
        <w:t>היתה</w:t>
      </w:r>
      <w:proofErr w:type="spellEnd"/>
      <w:r w:rsidRPr="00162535">
        <w:rPr>
          <w:rFonts w:ascii="Arial" w:hAnsi="Arial"/>
          <w:sz w:val="20"/>
          <w:szCs w:val="20"/>
          <w:u w:val="single"/>
          <w:rtl/>
        </w:rPr>
        <w:t xml:space="preserve"> אורה ושמחה</w:t>
      </w:r>
      <w:r w:rsidRPr="00162535">
        <w:rPr>
          <w:rFonts w:ascii="Arial" w:hAnsi="Arial" w:hint="cs"/>
          <w:sz w:val="20"/>
          <w:szCs w:val="20"/>
          <w:u w:val="single"/>
          <w:rtl/>
        </w:rPr>
        <w:t>"</w:t>
      </w:r>
      <w:r w:rsidRPr="00162535">
        <w:rPr>
          <w:rFonts w:ascii="Arial" w:hAnsi="Arial"/>
          <w:sz w:val="20"/>
          <w:szCs w:val="20"/>
          <w:u w:val="single"/>
          <w:rtl/>
        </w:rPr>
        <w:t>.</w:t>
      </w:r>
    </w:p>
    <w:sectPr w:rsidR="00E16241" w:rsidRPr="00162535" w:rsidSect="00E16241">
      <w:footerReference w:type="even" r:id="rId7"/>
      <w:footerReference w:type="default" r:id="rId8"/>
      <w:pgSz w:w="11906" w:h="16838"/>
      <w:pgMar w:top="567" w:right="567" w:bottom="692" w:left="567" w:header="709" w:footer="709" w:gutter="0"/>
      <w:lnNumType w:countBy="5"/>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1275" w14:textId="77777777" w:rsidR="003367E0" w:rsidRDefault="003367E0" w:rsidP="00E16241">
      <w:r>
        <w:separator/>
      </w:r>
    </w:p>
  </w:endnote>
  <w:endnote w:type="continuationSeparator" w:id="0">
    <w:p w14:paraId="5530EE36" w14:textId="77777777" w:rsidR="003367E0" w:rsidRDefault="003367E0" w:rsidP="00E1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101E" w14:textId="77777777" w:rsidR="00E16241" w:rsidRDefault="00E16241" w:rsidP="000030FA">
    <w:pPr>
      <w:pStyle w:val="af1"/>
      <w:framePr w:wrap="around" w:vAnchor="text" w:hAnchor="text" w:xAlign="center" w:y="1"/>
      <w:rPr>
        <w:rStyle w:val="af3"/>
        <w:rFonts w:eastAsiaTheme="majorEastAsia"/>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end"/>
    </w:r>
  </w:p>
  <w:p w14:paraId="77981C99" w14:textId="77777777" w:rsidR="00E16241" w:rsidRDefault="00E1624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0FFB" w14:textId="77777777" w:rsidR="00E16241" w:rsidRDefault="00E16241" w:rsidP="000030FA">
    <w:pPr>
      <w:pStyle w:val="af1"/>
      <w:framePr w:wrap="around" w:vAnchor="text" w:hAnchor="text" w:xAlign="center" w:y="1"/>
      <w:rPr>
        <w:rStyle w:val="af3"/>
        <w:rFonts w:eastAsiaTheme="majorEastAsia"/>
      </w:rPr>
    </w:pPr>
    <w:r>
      <w:rPr>
        <w:rStyle w:val="af3"/>
        <w:rFonts w:eastAsiaTheme="majorEastAsia"/>
        <w:rtl/>
      </w:rPr>
      <w:fldChar w:fldCharType="begin"/>
    </w:r>
    <w:r>
      <w:rPr>
        <w:rStyle w:val="af3"/>
        <w:rFonts w:eastAsiaTheme="majorEastAsia"/>
      </w:rPr>
      <w:instrText xml:space="preserve">PAGE  </w:instrText>
    </w:r>
    <w:r>
      <w:rPr>
        <w:rStyle w:val="af3"/>
        <w:rFonts w:eastAsiaTheme="majorEastAsia"/>
        <w:rtl/>
      </w:rPr>
      <w:fldChar w:fldCharType="separate"/>
    </w:r>
    <w:r>
      <w:rPr>
        <w:rStyle w:val="af3"/>
        <w:rFonts w:eastAsiaTheme="majorEastAsia"/>
        <w:noProof/>
        <w:rtl/>
      </w:rPr>
      <w:t>4</w:t>
    </w:r>
    <w:r>
      <w:rPr>
        <w:rStyle w:val="af3"/>
        <w:rFonts w:eastAsiaTheme="majorEastAsia"/>
        <w:rtl/>
      </w:rPr>
      <w:fldChar w:fldCharType="end"/>
    </w:r>
  </w:p>
  <w:p w14:paraId="6575EE71" w14:textId="77777777" w:rsidR="00E16241" w:rsidRDefault="00E1624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03AD" w14:textId="77777777" w:rsidR="003367E0" w:rsidRDefault="003367E0" w:rsidP="00E16241">
      <w:r>
        <w:separator/>
      </w:r>
    </w:p>
  </w:footnote>
  <w:footnote w:type="continuationSeparator" w:id="0">
    <w:p w14:paraId="2482E347" w14:textId="77777777" w:rsidR="003367E0" w:rsidRDefault="003367E0" w:rsidP="00E16241">
      <w:r>
        <w:continuationSeparator/>
      </w:r>
    </w:p>
  </w:footnote>
  <w:footnote w:id="1">
    <w:p w14:paraId="105A2A11" w14:textId="3041238C" w:rsidR="00E16241" w:rsidRPr="00596AFB" w:rsidRDefault="00E16241" w:rsidP="0029749D">
      <w:pPr>
        <w:pStyle w:val="ae"/>
        <w:spacing w:line="240" w:lineRule="atLeast"/>
        <w:jc w:val="both"/>
        <w:rPr>
          <w:rFonts w:asciiTheme="minorBidi" w:hAnsiTheme="minorBidi" w:cstheme="minorBidi"/>
          <w:sz w:val="16"/>
          <w:szCs w:val="16"/>
          <w:rtl/>
        </w:rPr>
      </w:pPr>
      <w:r w:rsidRPr="00596AFB">
        <w:rPr>
          <w:rStyle w:val="af0"/>
          <w:rFonts w:asciiTheme="minorBidi" w:eastAsiaTheme="majorEastAsia" w:hAnsiTheme="minorBidi" w:cstheme="minorBidi"/>
          <w:sz w:val="16"/>
          <w:szCs w:val="16"/>
        </w:rPr>
        <w:footnoteRef/>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rtl/>
        </w:rPr>
        <w:t>מהר"ל נצח ישראל פרק לה</w:t>
      </w:r>
      <w:r w:rsidRPr="00596AFB">
        <w:rPr>
          <w:rFonts w:asciiTheme="minorBidi" w:hAnsiTheme="minorBidi" w:cstheme="minorBidi"/>
          <w:sz w:val="16"/>
          <w:szCs w:val="16"/>
          <w:rtl/>
        </w:rPr>
        <w:t xml:space="preserve"> – "</w:t>
      </w:r>
      <w:r w:rsidRPr="00596AFB">
        <w:rPr>
          <w:rFonts w:asciiTheme="minorBidi" w:hAnsiTheme="minorBidi" w:cstheme="minorBidi"/>
          <w:b/>
          <w:bCs/>
          <w:sz w:val="16"/>
          <w:szCs w:val="16"/>
          <w:rtl/>
        </w:rPr>
        <w:t>במה שקודם התבאר, כי כל הויה חדשה הוא הפסד הויה הראשונה, ולפיכך הוא הגורם שיהיה העדר הויה בעולם קודם שיתגלה המשיח, עד שיהיה כאן הפסד הויה הראשונה</w:t>
      </w:r>
      <w:r w:rsidRPr="00596AFB">
        <w:rPr>
          <w:rFonts w:asciiTheme="minorBidi" w:hAnsiTheme="minorBidi" w:cstheme="minorBidi"/>
          <w:sz w:val="16"/>
          <w:szCs w:val="16"/>
          <w:rtl/>
        </w:rPr>
        <w:t xml:space="preserve">, ואז יתחיל </w:t>
      </w:r>
      <w:proofErr w:type="spellStart"/>
      <w:r w:rsidRPr="00596AFB">
        <w:rPr>
          <w:rFonts w:asciiTheme="minorBidi" w:hAnsiTheme="minorBidi" w:cstheme="minorBidi"/>
          <w:sz w:val="16"/>
          <w:szCs w:val="16"/>
          <w:rtl/>
        </w:rPr>
        <w:t>ההויה</w:t>
      </w:r>
      <w:proofErr w:type="spellEnd"/>
      <w:r w:rsidRPr="00596AFB">
        <w:rPr>
          <w:rFonts w:asciiTheme="minorBidi" w:hAnsiTheme="minorBidi" w:cstheme="minorBidi"/>
          <w:sz w:val="16"/>
          <w:szCs w:val="16"/>
          <w:rtl/>
        </w:rPr>
        <w:t xml:space="preserve"> מחדש. ולכך אמרו בפרק חלק (סנהדרין צו ע"ב), אמר ליה רב נחמן לרב יצחק, מי </w:t>
      </w:r>
      <w:proofErr w:type="spellStart"/>
      <w:r w:rsidRPr="00596AFB">
        <w:rPr>
          <w:rFonts w:asciiTheme="minorBidi" w:hAnsiTheme="minorBidi" w:cstheme="minorBidi"/>
          <w:sz w:val="16"/>
          <w:szCs w:val="16"/>
          <w:rtl/>
        </w:rPr>
        <w:t>שמיע</w:t>
      </w:r>
      <w:proofErr w:type="spellEnd"/>
      <w:r w:rsidRPr="00596AFB">
        <w:rPr>
          <w:rFonts w:asciiTheme="minorBidi" w:hAnsiTheme="minorBidi" w:cstheme="minorBidi"/>
          <w:sz w:val="16"/>
          <w:szCs w:val="16"/>
          <w:rtl/>
        </w:rPr>
        <w:t xml:space="preserve"> לך אימת אתי בר נפלי. </w:t>
      </w:r>
      <w:proofErr w:type="spellStart"/>
      <w:r w:rsidRPr="00596AFB">
        <w:rPr>
          <w:rFonts w:asciiTheme="minorBidi" w:hAnsiTheme="minorBidi" w:cstheme="minorBidi"/>
          <w:sz w:val="16"/>
          <w:szCs w:val="16"/>
          <w:rtl/>
        </w:rPr>
        <w:t>וכו</w:t>
      </w:r>
      <w:proofErr w:type="spellEnd"/>
      <w:r w:rsidRPr="00596AFB">
        <w:rPr>
          <w:rFonts w:asciiTheme="minorBidi" w:hAnsiTheme="minorBidi" w:cstheme="minorBidi"/>
          <w:sz w:val="16"/>
          <w:szCs w:val="16"/>
          <w:rtl/>
        </w:rPr>
        <w:t>'"</w:t>
      </w:r>
    </w:p>
  </w:footnote>
  <w:footnote w:id="2">
    <w:p w14:paraId="7401C9F6" w14:textId="4216EDFC" w:rsidR="0029749D" w:rsidRPr="00596AFB" w:rsidRDefault="0029749D" w:rsidP="0029749D">
      <w:pPr>
        <w:spacing w:line="240" w:lineRule="atLeast"/>
        <w:jc w:val="both"/>
        <w:rPr>
          <w:rFonts w:asciiTheme="minorBidi" w:hAnsiTheme="minorBidi" w:cstheme="minorBidi"/>
          <w:sz w:val="16"/>
          <w:szCs w:val="16"/>
          <w:rtl/>
        </w:rPr>
      </w:pPr>
      <w:r w:rsidRPr="00596AFB">
        <w:rPr>
          <w:rStyle w:val="af0"/>
          <w:rFonts w:asciiTheme="minorBidi" w:hAnsiTheme="minorBidi" w:cstheme="minorBidi"/>
          <w:sz w:val="16"/>
          <w:szCs w:val="16"/>
        </w:rPr>
        <w:footnoteRef/>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u w:val="single"/>
          <w:rtl/>
        </w:rPr>
        <w:t xml:space="preserve">ויואל משה מאמר שלשת השבועות הקדמה עמ' </w:t>
      </w:r>
      <w:proofErr w:type="spellStart"/>
      <w:r w:rsidRPr="00596AFB">
        <w:rPr>
          <w:rFonts w:asciiTheme="minorBidi" w:hAnsiTheme="minorBidi" w:cstheme="minorBidi"/>
          <w:b/>
          <w:bCs/>
          <w:sz w:val="16"/>
          <w:szCs w:val="16"/>
          <w:u w:val="single"/>
          <w:rtl/>
        </w:rPr>
        <w:t>יז</w:t>
      </w:r>
      <w:proofErr w:type="spellEnd"/>
      <w:r w:rsidRPr="00596AFB">
        <w:rPr>
          <w:rFonts w:asciiTheme="minorBidi" w:hAnsiTheme="minorBidi" w:cstheme="minorBidi"/>
          <w:b/>
          <w:bCs/>
          <w:sz w:val="16"/>
          <w:szCs w:val="16"/>
          <w:u w:val="single"/>
          <w:rtl/>
        </w:rPr>
        <w:t xml:space="preserve">' - </w:t>
      </w:r>
      <w:r w:rsidRPr="00596AFB">
        <w:rPr>
          <w:rFonts w:asciiTheme="minorBidi" w:hAnsiTheme="minorBidi" w:cstheme="minorBidi"/>
          <w:bCs/>
          <w:sz w:val="16"/>
          <w:szCs w:val="16"/>
          <w:rtl/>
        </w:rPr>
        <w:t>"...</w:t>
      </w:r>
      <w:r w:rsidRPr="00926FB7">
        <w:rPr>
          <w:rFonts w:asciiTheme="minorBidi" w:hAnsiTheme="minorBidi" w:cstheme="minorBidi"/>
          <w:bCs/>
          <w:sz w:val="16"/>
          <w:szCs w:val="16"/>
          <w:u w:val="single"/>
          <w:rtl/>
        </w:rPr>
        <w:t xml:space="preserve">ועכשיו </w:t>
      </w:r>
      <w:proofErr w:type="spellStart"/>
      <w:r w:rsidRPr="00926FB7">
        <w:rPr>
          <w:rFonts w:asciiTheme="minorBidi" w:hAnsiTheme="minorBidi" w:cstheme="minorBidi"/>
          <w:bCs/>
          <w:sz w:val="16"/>
          <w:szCs w:val="16"/>
          <w:u w:val="single"/>
          <w:rtl/>
        </w:rPr>
        <w:t>בעקבתא</w:t>
      </w:r>
      <w:proofErr w:type="spellEnd"/>
      <w:r w:rsidRPr="00926FB7">
        <w:rPr>
          <w:rFonts w:asciiTheme="minorBidi" w:hAnsiTheme="minorBidi" w:cstheme="minorBidi"/>
          <w:bCs/>
          <w:sz w:val="16"/>
          <w:szCs w:val="16"/>
          <w:u w:val="single"/>
          <w:rtl/>
        </w:rPr>
        <w:t xml:space="preserve"> </w:t>
      </w:r>
      <w:proofErr w:type="spellStart"/>
      <w:r w:rsidRPr="00926FB7">
        <w:rPr>
          <w:rFonts w:asciiTheme="minorBidi" w:hAnsiTheme="minorBidi" w:cstheme="minorBidi"/>
          <w:bCs/>
          <w:sz w:val="16"/>
          <w:szCs w:val="16"/>
          <w:u w:val="single"/>
          <w:rtl/>
        </w:rPr>
        <w:t>דמשיחא</w:t>
      </w:r>
      <w:proofErr w:type="spellEnd"/>
      <w:r w:rsidRPr="00926FB7">
        <w:rPr>
          <w:rFonts w:asciiTheme="minorBidi" w:hAnsiTheme="minorBidi" w:cstheme="minorBidi"/>
          <w:bCs/>
          <w:sz w:val="16"/>
          <w:szCs w:val="16"/>
          <w:u w:val="single"/>
          <w:rtl/>
        </w:rPr>
        <w:t xml:space="preserve"> טרם הבירור האחרון</w:t>
      </w:r>
      <w:r w:rsidRPr="00596AFB">
        <w:rPr>
          <w:rFonts w:asciiTheme="minorBidi" w:hAnsiTheme="minorBidi" w:cstheme="minorBidi"/>
          <w:bCs/>
          <w:sz w:val="16"/>
          <w:szCs w:val="16"/>
          <w:rtl/>
        </w:rPr>
        <w:t xml:space="preserve"> התגברה </w:t>
      </w:r>
      <w:proofErr w:type="spellStart"/>
      <w:r w:rsidRPr="00596AFB">
        <w:rPr>
          <w:rFonts w:asciiTheme="minorBidi" w:hAnsiTheme="minorBidi" w:cstheme="minorBidi"/>
          <w:bCs/>
          <w:sz w:val="16"/>
          <w:szCs w:val="16"/>
          <w:rtl/>
        </w:rPr>
        <w:t>הסט"א</w:t>
      </w:r>
      <w:proofErr w:type="spellEnd"/>
      <w:r w:rsidRPr="00596AFB">
        <w:rPr>
          <w:rFonts w:asciiTheme="minorBidi" w:hAnsiTheme="minorBidi" w:cstheme="minorBidi"/>
          <w:bCs/>
          <w:sz w:val="16"/>
          <w:szCs w:val="16"/>
          <w:rtl/>
        </w:rPr>
        <w:t xml:space="preserve"> </w:t>
      </w:r>
      <w:proofErr w:type="spellStart"/>
      <w:r w:rsidRPr="00596AFB">
        <w:rPr>
          <w:rFonts w:asciiTheme="minorBidi" w:hAnsiTheme="minorBidi" w:cstheme="minorBidi"/>
          <w:bCs/>
          <w:sz w:val="16"/>
          <w:szCs w:val="16"/>
          <w:rtl/>
        </w:rPr>
        <w:t>בכח</w:t>
      </w:r>
      <w:proofErr w:type="spellEnd"/>
      <w:r w:rsidRPr="00596AFB">
        <w:rPr>
          <w:rFonts w:asciiTheme="minorBidi" w:hAnsiTheme="minorBidi" w:cstheme="minorBidi"/>
          <w:bCs/>
          <w:sz w:val="16"/>
          <w:szCs w:val="16"/>
          <w:rtl/>
        </w:rPr>
        <w:t xml:space="preserve"> המסיתים והמדיחים של אלה הדתיים הנגררים אחרי הציונים </w:t>
      </w:r>
      <w:r w:rsidRPr="00596AFB">
        <w:rPr>
          <w:rFonts w:asciiTheme="minorBidi" w:hAnsiTheme="minorBidi" w:cstheme="minorBidi"/>
          <w:bCs/>
          <w:sz w:val="16"/>
          <w:szCs w:val="16"/>
          <w:u w:val="single"/>
          <w:rtl/>
        </w:rPr>
        <w:t>יותר ממה שהתגברה בכל המסיתים והמדיחים שבכל משך הדורות שהיו מיום שנברא העולם  עד עתה</w:t>
      </w:r>
      <w:r w:rsidRPr="00596AFB">
        <w:rPr>
          <w:rFonts w:asciiTheme="minorBidi" w:hAnsiTheme="minorBidi" w:cstheme="minorBidi"/>
          <w:b/>
          <w:sz w:val="16"/>
          <w:szCs w:val="16"/>
          <w:rtl/>
        </w:rPr>
        <w:t xml:space="preserve">, </w:t>
      </w:r>
      <w:r w:rsidRPr="00596AFB">
        <w:rPr>
          <w:rFonts w:asciiTheme="minorBidi" w:hAnsiTheme="minorBidi" w:cstheme="minorBidi"/>
          <w:bCs/>
          <w:sz w:val="16"/>
          <w:szCs w:val="16"/>
          <w:rtl/>
        </w:rPr>
        <w:t xml:space="preserve">וכל חלקלקות לשונו של הנחש הקדמוני שהי' אצל אדם הראשון וכן כל חלקלקות לשונם של כל המסיתים והמדיחים שהיו בכל הדורות בלבושים שונים, כולם לא הגיעו כלל לאותה </w:t>
      </w:r>
      <w:proofErr w:type="spellStart"/>
      <w:r w:rsidRPr="00596AFB">
        <w:rPr>
          <w:rFonts w:asciiTheme="minorBidi" w:hAnsiTheme="minorBidi" w:cstheme="minorBidi"/>
          <w:bCs/>
          <w:sz w:val="16"/>
          <w:szCs w:val="16"/>
          <w:rtl/>
        </w:rPr>
        <w:t>המדה</w:t>
      </w:r>
      <w:proofErr w:type="spellEnd"/>
      <w:r w:rsidRPr="00596AFB">
        <w:rPr>
          <w:rFonts w:asciiTheme="minorBidi" w:hAnsiTheme="minorBidi" w:cstheme="minorBidi"/>
          <w:bCs/>
          <w:sz w:val="16"/>
          <w:szCs w:val="16"/>
          <w:rtl/>
        </w:rPr>
        <w:t xml:space="preserve"> של חלקלקות של המסיתים והמדיחים שבזמנינו באופנים שונים ומשונים לירד לחדרי בטנו של כל אחד ואחד מישראל, כי כן הוא טרם ביטול </w:t>
      </w:r>
      <w:proofErr w:type="spellStart"/>
      <w:r w:rsidRPr="00596AFB">
        <w:rPr>
          <w:rFonts w:asciiTheme="minorBidi" w:hAnsiTheme="minorBidi" w:cstheme="minorBidi"/>
          <w:bCs/>
          <w:sz w:val="16"/>
          <w:szCs w:val="16"/>
          <w:rtl/>
        </w:rPr>
        <w:t>הסט"א</w:t>
      </w:r>
      <w:proofErr w:type="spellEnd"/>
      <w:r w:rsidRPr="00596AFB">
        <w:rPr>
          <w:rFonts w:asciiTheme="minorBidi" w:hAnsiTheme="minorBidi" w:cstheme="minorBidi"/>
          <w:bCs/>
          <w:sz w:val="16"/>
          <w:szCs w:val="16"/>
          <w:rtl/>
        </w:rPr>
        <w:t xml:space="preserve"> מישראל</w:t>
      </w:r>
      <w:r w:rsidRPr="00596AFB">
        <w:rPr>
          <w:rFonts w:asciiTheme="minorBidi" w:hAnsiTheme="minorBidi" w:cstheme="minorBidi"/>
          <w:b/>
          <w:sz w:val="16"/>
          <w:szCs w:val="16"/>
          <w:rtl/>
        </w:rPr>
        <w:t xml:space="preserve">, כמו שהבאתי למעלה </w:t>
      </w:r>
      <w:proofErr w:type="spellStart"/>
      <w:r w:rsidRPr="00596AFB">
        <w:rPr>
          <w:rFonts w:asciiTheme="minorBidi" w:hAnsiTheme="minorBidi" w:cstheme="minorBidi"/>
          <w:b/>
          <w:sz w:val="16"/>
          <w:szCs w:val="16"/>
          <w:rtl/>
        </w:rPr>
        <w:t>מהתוס</w:t>
      </w:r>
      <w:proofErr w:type="spellEnd"/>
      <w:r w:rsidRPr="00596AFB">
        <w:rPr>
          <w:rFonts w:asciiTheme="minorBidi" w:hAnsiTheme="minorBidi" w:cstheme="minorBidi"/>
          <w:b/>
          <w:sz w:val="16"/>
          <w:szCs w:val="16"/>
          <w:rtl/>
        </w:rPr>
        <w:t xml:space="preserve">' יו"ט, וצריכים אנו לרחמים גדולים </w:t>
      </w:r>
      <w:proofErr w:type="spellStart"/>
      <w:r w:rsidRPr="00596AFB">
        <w:rPr>
          <w:rFonts w:asciiTheme="minorBidi" w:hAnsiTheme="minorBidi" w:cstheme="minorBidi"/>
          <w:b/>
          <w:sz w:val="16"/>
          <w:szCs w:val="16"/>
          <w:rtl/>
        </w:rPr>
        <w:t>להנצל</w:t>
      </w:r>
      <w:proofErr w:type="spellEnd"/>
      <w:r w:rsidRPr="00596AFB">
        <w:rPr>
          <w:rFonts w:asciiTheme="minorBidi" w:hAnsiTheme="minorBidi" w:cstheme="minorBidi"/>
          <w:b/>
          <w:sz w:val="16"/>
          <w:szCs w:val="16"/>
          <w:rtl/>
        </w:rPr>
        <w:t xml:space="preserve"> מהם ומהמונם. השי"ת ירחם עלינו ברחמיו העצומים עד אין שיעור וערך, ובמהרה ישמחנו כימות עניתנו, ונזכה להתקרב אליו </w:t>
      </w:r>
      <w:proofErr w:type="spellStart"/>
      <w:r w:rsidRPr="00596AFB">
        <w:rPr>
          <w:rFonts w:asciiTheme="minorBidi" w:hAnsiTheme="minorBidi" w:cstheme="minorBidi"/>
          <w:b/>
          <w:sz w:val="16"/>
          <w:szCs w:val="16"/>
          <w:rtl/>
        </w:rPr>
        <w:t>ית"ש</w:t>
      </w:r>
      <w:proofErr w:type="spellEnd"/>
      <w:r w:rsidRPr="00596AFB">
        <w:rPr>
          <w:rFonts w:asciiTheme="minorBidi" w:hAnsiTheme="minorBidi" w:cstheme="minorBidi"/>
          <w:b/>
          <w:sz w:val="16"/>
          <w:szCs w:val="16"/>
          <w:rtl/>
        </w:rPr>
        <w:t xml:space="preserve"> בקדושה ובטהרה ולראות במהרה בישועת כל ישראל ושמחתן בב"א".   </w:t>
      </w:r>
    </w:p>
  </w:footnote>
  <w:footnote w:id="3">
    <w:p w14:paraId="6E0C7EBA" w14:textId="77777777" w:rsidR="00E16241" w:rsidRPr="00596AFB" w:rsidRDefault="00E16241" w:rsidP="0029749D">
      <w:pPr>
        <w:spacing w:line="240" w:lineRule="atLeast"/>
        <w:jc w:val="both"/>
        <w:rPr>
          <w:rFonts w:asciiTheme="minorBidi" w:hAnsiTheme="minorBidi" w:cstheme="minorBidi"/>
          <w:sz w:val="16"/>
          <w:szCs w:val="16"/>
        </w:rPr>
      </w:pPr>
      <w:r w:rsidRPr="00596AFB">
        <w:rPr>
          <w:rStyle w:val="af0"/>
          <w:rFonts w:asciiTheme="minorBidi" w:eastAsiaTheme="majorEastAsia" w:hAnsiTheme="minorBidi" w:cstheme="minorBidi"/>
          <w:sz w:val="16"/>
          <w:szCs w:val="16"/>
        </w:rPr>
        <w:footnoteRef/>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u w:val="single"/>
          <w:rtl/>
        </w:rPr>
        <w:t xml:space="preserve">שמונה קבצים א אות </w:t>
      </w:r>
      <w:proofErr w:type="spellStart"/>
      <w:r w:rsidRPr="00596AFB">
        <w:rPr>
          <w:rFonts w:asciiTheme="minorBidi" w:hAnsiTheme="minorBidi" w:cstheme="minorBidi"/>
          <w:b/>
          <w:bCs/>
          <w:sz w:val="16"/>
          <w:szCs w:val="16"/>
          <w:u w:val="single"/>
          <w:rtl/>
        </w:rPr>
        <w:t>תט</w:t>
      </w:r>
      <w:proofErr w:type="spellEnd"/>
      <w:r w:rsidRPr="00596AFB">
        <w:rPr>
          <w:rFonts w:asciiTheme="minorBidi" w:hAnsiTheme="minorBidi" w:cstheme="minorBidi"/>
          <w:sz w:val="16"/>
          <w:szCs w:val="16"/>
          <w:rtl/>
        </w:rPr>
        <w:t xml:space="preserve"> -</w:t>
      </w:r>
      <w:r w:rsidRPr="00926FB7">
        <w:rPr>
          <w:rFonts w:asciiTheme="minorBidi" w:hAnsiTheme="minorBidi" w:cstheme="minorBidi"/>
          <w:b/>
          <w:bCs/>
          <w:sz w:val="16"/>
          <w:szCs w:val="16"/>
          <w:rtl/>
        </w:rPr>
        <w:t xml:space="preserve">החוצפה </w:t>
      </w:r>
      <w:proofErr w:type="spellStart"/>
      <w:r w:rsidRPr="00926FB7">
        <w:rPr>
          <w:rFonts w:asciiTheme="minorBidi" w:hAnsiTheme="minorBidi" w:cstheme="minorBidi"/>
          <w:b/>
          <w:bCs/>
          <w:sz w:val="16"/>
          <w:szCs w:val="16"/>
          <w:rtl/>
        </w:rPr>
        <w:t>שבעקבא</w:t>
      </w:r>
      <w:proofErr w:type="spellEnd"/>
      <w:r w:rsidRPr="00926FB7">
        <w:rPr>
          <w:rFonts w:asciiTheme="minorBidi" w:hAnsiTheme="minorBidi" w:cstheme="minorBidi"/>
          <w:b/>
          <w:bCs/>
          <w:sz w:val="16"/>
          <w:szCs w:val="16"/>
          <w:rtl/>
        </w:rPr>
        <w:t xml:space="preserve"> </w:t>
      </w:r>
      <w:proofErr w:type="spellStart"/>
      <w:r w:rsidRPr="00926FB7">
        <w:rPr>
          <w:rFonts w:asciiTheme="minorBidi" w:hAnsiTheme="minorBidi" w:cstheme="minorBidi"/>
          <w:b/>
          <w:bCs/>
          <w:sz w:val="16"/>
          <w:szCs w:val="16"/>
          <w:rtl/>
        </w:rPr>
        <w:t>דמשיחא</w:t>
      </w:r>
      <w:proofErr w:type="spellEnd"/>
      <w:r w:rsidRPr="00926FB7">
        <w:rPr>
          <w:rFonts w:asciiTheme="minorBidi" w:hAnsiTheme="minorBidi" w:cstheme="minorBidi"/>
          <w:b/>
          <w:bCs/>
          <w:sz w:val="16"/>
          <w:szCs w:val="16"/>
          <w:rtl/>
        </w:rPr>
        <w:t xml:space="preserve"> באה מפני ביסום העולם, והתפרצות האורה העומדת לבא ועדיין לא סגלה לה את כל אפיה</w:t>
      </w:r>
      <w:r w:rsidRPr="00596AFB">
        <w:rPr>
          <w:rFonts w:asciiTheme="minorBidi" w:hAnsiTheme="minorBidi" w:cstheme="minorBidi"/>
          <w:sz w:val="16"/>
          <w:szCs w:val="16"/>
          <w:rtl/>
        </w:rPr>
        <w:t xml:space="preserve">. ההכרה </w:t>
      </w:r>
      <w:proofErr w:type="spellStart"/>
      <w:r w:rsidRPr="00596AFB">
        <w:rPr>
          <w:rFonts w:asciiTheme="minorBidi" w:hAnsiTheme="minorBidi" w:cstheme="minorBidi"/>
          <w:sz w:val="16"/>
          <w:szCs w:val="16"/>
          <w:rtl/>
        </w:rPr>
        <w:t>האלהית</w:t>
      </w:r>
      <w:proofErr w:type="spellEnd"/>
      <w:r w:rsidRPr="00596AFB">
        <w:rPr>
          <w:rFonts w:asciiTheme="minorBidi" w:hAnsiTheme="minorBidi" w:cstheme="minorBidi"/>
          <w:sz w:val="16"/>
          <w:szCs w:val="16"/>
          <w:rtl/>
        </w:rPr>
        <w:t xml:space="preserve"> מתפרצת כנחל מים, וכל רעיון דוחק רעיון. כמה שהתבונה עומדת על איזה מכון של השערת </w:t>
      </w:r>
      <w:proofErr w:type="spellStart"/>
      <w:r w:rsidRPr="00596AFB">
        <w:rPr>
          <w:rFonts w:asciiTheme="minorBidi" w:hAnsiTheme="minorBidi" w:cstheme="minorBidi"/>
          <w:sz w:val="16"/>
          <w:szCs w:val="16"/>
          <w:rtl/>
        </w:rPr>
        <w:t>שיגוב</w:t>
      </w:r>
      <w:proofErr w:type="spellEnd"/>
      <w:r w:rsidRPr="00596AFB">
        <w:rPr>
          <w:rFonts w:asciiTheme="minorBidi" w:hAnsiTheme="minorBidi" w:cstheme="minorBidi"/>
          <w:sz w:val="16"/>
          <w:szCs w:val="16"/>
          <w:rtl/>
        </w:rPr>
        <w:t xml:space="preserve">, מיד שפעה רבה באה, שמגלה את הקוטן </w:t>
      </w:r>
      <w:proofErr w:type="spellStart"/>
      <w:r w:rsidRPr="00596AFB">
        <w:rPr>
          <w:rFonts w:asciiTheme="minorBidi" w:hAnsiTheme="minorBidi" w:cstheme="minorBidi"/>
          <w:sz w:val="16"/>
          <w:szCs w:val="16"/>
          <w:rtl/>
        </w:rPr>
        <w:t>שבשיגוב</w:t>
      </w:r>
      <w:proofErr w:type="spellEnd"/>
      <w:r w:rsidRPr="00596AFB">
        <w:rPr>
          <w:rFonts w:asciiTheme="minorBidi" w:hAnsiTheme="minorBidi" w:cstheme="minorBidi"/>
          <w:sz w:val="16"/>
          <w:szCs w:val="16"/>
          <w:rtl/>
        </w:rPr>
        <w:t xml:space="preserve"> הקודם, ועד שלא הספיקה </w:t>
      </w:r>
      <w:proofErr w:type="spellStart"/>
      <w:r w:rsidRPr="00596AFB">
        <w:rPr>
          <w:rFonts w:asciiTheme="minorBidi" w:hAnsiTheme="minorBidi" w:cstheme="minorBidi"/>
          <w:sz w:val="16"/>
          <w:szCs w:val="16"/>
          <w:rtl/>
        </w:rPr>
        <w:t>ההזרחה</w:t>
      </w:r>
      <w:proofErr w:type="spellEnd"/>
      <w:r w:rsidRPr="00596AFB">
        <w:rPr>
          <w:rFonts w:asciiTheme="minorBidi" w:hAnsiTheme="minorBidi" w:cstheme="minorBidi"/>
          <w:sz w:val="16"/>
          <w:szCs w:val="16"/>
          <w:rtl/>
        </w:rPr>
        <w:t xml:space="preserve"> </w:t>
      </w:r>
      <w:proofErr w:type="spellStart"/>
      <w:r w:rsidRPr="00596AFB">
        <w:rPr>
          <w:rFonts w:asciiTheme="minorBidi" w:hAnsiTheme="minorBidi" w:cstheme="minorBidi"/>
          <w:sz w:val="16"/>
          <w:szCs w:val="16"/>
          <w:rtl/>
        </w:rPr>
        <w:t>השניה</w:t>
      </w:r>
      <w:proofErr w:type="spellEnd"/>
      <w:r w:rsidRPr="00596AFB">
        <w:rPr>
          <w:rFonts w:asciiTheme="minorBidi" w:hAnsiTheme="minorBidi" w:cstheme="minorBidi"/>
          <w:sz w:val="16"/>
          <w:szCs w:val="16"/>
          <w:rtl/>
        </w:rPr>
        <w:t xml:space="preserve"> להתאזרח בנשמה, בא עוד גל אור חדש, וממהירות השטף אין העין רואה, </w:t>
      </w:r>
      <w:proofErr w:type="spellStart"/>
      <w:r w:rsidRPr="00596AFB">
        <w:rPr>
          <w:rFonts w:asciiTheme="minorBidi" w:hAnsiTheme="minorBidi" w:cstheme="minorBidi"/>
          <w:sz w:val="16"/>
          <w:szCs w:val="16"/>
          <w:rtl/>
        </w:rPr>
        <w:t>והחזיון</w:t>
      </w:r>
      <w:proofErr w:type="spellEnd"/>
      <w:r w:rsidRPr="00596AFB">
        <w:rPr>
          <w:rFonts w:asciiTheme="minorBidi" w:hAnsiTheme="minorBidi" w:cstheme="minorBidi"/>
          <w:sz w:val="16"/>
          <w:szCs w:val="16"/>
          <w:rtl/>
        </w:rPr>
        <w:t xml:space="preserve"> מתהפך לאיזה בליטה של שלילה, עד שהכלים </w:t>
      </w:r>
      <w:proofErr w:type="spellStart"/>
      <w:r w:rsidRPr="00596AFB">
        <w:rPr>
          <w:rFonts w:asciiTheme="minorBidi" w:hAnsiTheme="minorBidi" w:cstheme="minorBidi"/>
          <w:sz w:val="16"/>
          <w:szCs w:val="16"/>
          <w:rtl/>
        </w:rPr>
        <w:t>מתתקנים</w:t>
      </w:r>
      <w:proofErr w:type="spellEnd"/>
      <w:r w:rsidRPr="00596AFB">
        <w:rPr>
          <w:rFonts w:asciiTheme="minorBidi" w:hAnsiTheme="minorBidi" w:cstheme="minorBidi"/>
          <w:sz w:val="16"/>
          <w:szCs w:val="16"/>
          <w:rtl/>
        </w:rPr>
        <w:t xml:space="preserve">, והאורה </w:t>
      </w:r>
      <w:proofErr w:type="spellStart"/>
      <w:r w:rsidRPr="00596AFB">
        <w:rPr>
          <w:rFonts w:asciiTheme="minorBidi" w:hAnsiTheme="minorBidi" w:cstheme="minorBidi"/>
          <w:sz w:val="16"/>
          <w:szCs w:val="16"/>
          <w:rtl/>
        </w:rPr>
        <w:t>האלהית</w:t>
      </w:r>
      <w:proofErr w:type="spellEnd"/>
      <w:r w:rsidRPr="00596AFB">
        <w:rPr>
          <w:rFonts w:asciiTheme="minorBidi" w:hAnsiTheme="minorBidi" w:cstheme="minorBidi"/>
          <w:sz w:val="16"/>
          <w:szCs w:val="16"/>
          <w:rtl/>
        </w:rPr>
        <w:t xml:space="preserve"> מסתדרת ברוח ובמעשה. </w:t>
      </w:r>
      <w:r w:rsidRPr="00596AFB">
        <w:rPr>
          <w:rFonts w:asciiTheme="minorBidi" w:hAnsiTheme="minorBidi" w:cstheme="minorBidi"/>
          <w:b/>
          <w:bCs/>
          <w:sz w:val="16"/>
          <w:szCs w:val="16"/>
          <w:u w:val="single"/>
          <w:rtl/>
        </w:rPr>
        <w:t xml:space="preserve">ובקובץ ח אות </w:t>
      </w:r>
      <w:proofErr w:type="spellStart"/>
      <w:r w:rsidRPr="00596AFB">
        <w:rPr>
          <w:rFonts w:asciiTheme="minorBidi" w:hAnsiTheme="minorBidi" w:cstheme="minorBidi"/>
          <w:b/>
          <w:bCs/>
          <w:sz w:val="16"/>
          <w:szCs w:val="16"/>
          <w:u w:val="single"/>
          <w:rtl/>
        </w:rPr>
        <w:t>רכא</w:t>
      </w:r>
      <w:proofErr w:type="spellEnd"/>
      <w:r w:rsidRPr="00596AFB">
        <w:rPr>
          <w:rFonts w:asciiTheme="minorBidi" w:hAnsiTheme="minorBidi" w:cstheme="minorBidi"/>
          <w:sz w:val="16"/>
          <w:szCs w:val="16"/>
          <w:rtl/>
        </w:rPr>
        <w:t xml:space="preserve"> - </w:t>
      </w:r>
      <w:r w:rsidRPr="00596AFB">
        <w:rPr>
          <w:rFonts w:asciiTheme="minorBidi" w:hAnsiTheme="minorBidi" w:cstheme="minorBidi"/>
          <w:b/>
          <w:bCs/>
          <w:sz w:val="16"/>
          <w:szCs w:val="16"/>
          <w:rtl/>
        </w:rPr>
        <w:t xml:space="preserve">החוצפה </w:t>
      </w:r>
      <w:proofErr w:type="spellStart"/>
      <w:r w:rsidRPr="00596AFB">
        <w:rPr>
          <w:rFonts w:asciiTheme="minorBidi" w:hAnsiTheme="minorBidi" w:cstheme="minorBidi"/>
          <w:b/>
          <w:bCs/>
          <w:sz w:val="16"/>
          <w:szCs w:val="16"/>
          <w:rtl/>
        </w:rPr>
        <w:t>דעקבתא</w:t>
      </w:r>
      <w:proofErr w:type="spellEnd"/>
      <w:r w:rsidRPr="00596AFB">
        <w:rPr>
          <w:rFonts w:asciiTheme="minorBidi" w:hAnsiTheme="minorBidi" w:cstheme="minorBidi"/>
          <w:b/>
          <w:bCs/>
          <w:sz w:val="16"/>
          <w:szCs w:val="16"/>
          <w:rtl/>
        </w:rPr>
        <w:t xml:space="preserve"> </w:t>
      </w:r>
      <w:proofErr w:type="spellStart"/>
      <w:r w:rsidRPr="00596AFB">
        <w:rPr>
          <w:rFonts w:asciiTheme="minorBidi" w:hAnsiTheme="minorBidi" w:cstheme="minorBidi"/>
          <w:b/>
          <w:bCs/>
          <w:sz w:val="16"/>
          <w:szCs w:val="16"/>
          <w:rtl/>
        </w:rPr>
        <w:t>דמשיחא</w:t>
      </w:r>
      <w:proofErr w:type="spellEnd"/>
      <w:r w:rsidRPr="00596AFB">
        <w:rPr>
          <w:rFonts w:asciiTheme="minorBidi" w:hAnsiTheme="minorBidi" w:cstheme="minorBidi"/>
          <w:b/>
          <w:bCs/>
          <w:sz w:val="16"/>
          <w:szCs w:val="16"/>
          <w:rtl/>
        </w:rPr>
        <w:t xml:space="preserve"> מתבטאת בכפירה. ויסוד הכפירה בא מצד חוסר </w:t>
      </w:r>
      <w:proofErr w:type="spellStart"/>
      <w:r w:rsidRPr="00596AFB">
        <w:rPr>
          <w:rFonts w:asciiTheme="minorBidi" w:hAnsiTheme="minorBidi" w:cstheme="minorBidi"/>
          <w:b/>
          <w:bCs/>
          <w:sz w:val="16"/>
          <w:szCs w:val="16"/>
          <w:rtl/>
        </w:rPr>
        <w:t>הנטיה</w:t>
      </w:r>
      <w:proofErr w:type="spellEnd"/>
      <w:r w:rsidRPr="00596AFB">
        <w:rPr>
          <w:rFonts w:asciiTheme="minorBidi" w:hAnsiTheme="minorBidi" w:cstheme="minorBidi"/>
          <w:b/>
          <w:bCs/>
          <w:sz w:val="16"/>
          <w:szCs w:val="16"/>
          <w:rtl/>
        </w:rPr>
        <w:t xml:space="preserve"> של אמונה. וחוסר </w:t>
      </w:r>
      <w:proofErr w:type="spellStart"/>
      <w:r w:rsidRPr="00596AFB">
        <w:rPr>
          <w:rFonts w:asciiTheme="minorBidi" w:hAnsiTheme="minorBidi" w:cstheme="minorBidi"/>
          <w:b/>
          <w:bCs/>
          <w:sz w:val="16"/>
          <w:szCs w:val="16"/>
          <w:rtl/>
        </w:rPr>
        <w:t>נטיה</w:t>
      </w:r>
      <w:proofErr w:type="spellEnd"/>
      <w:r w:rsidRPr="00596AFB">
        <w:rPr>
          <w:rFonts w:asciiTheme="minorBidi" w:hAnsiTheme="minorBidi" w:cstheme="minorBidi"/>
          <w:b/>
          <w:bCs/>
          <w:sz w:val="16"/>
          <w:szCs w:val="16"/>
          <w:rtl/>
        </w:rPr>
        <w:t xml:space="preserve"> זו בא, מפני שהעולם עומד מוכן כבר להארה גדולה, שכל צפוני צפונות יהיו מובנים, ועין בעין יראו בשוב ד' ציון</w:t>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rtl/>
        </w:rPr>
        <w:t>ע"כ הולך הוא כשרון האמונה ומפנה את מקומו לכשרון יותר נעלה ונשגב ממנו, שהוא כשרון הדעת, וישרים הם דרכי ד', צדיקים ילכו בם</w:t>
      </w:r>
      <w:r w:rsidRPr="00596AFB">
        <w:rPr>
          <w:rFonts w:asciiTheme="minorBidi" w:hAnsiTheme="minorBidi" w:cstheme="minorBidi"/>
          <w:sz w:val="16"/>
          <w:szCs w:val="16"/>
          <w:rtl/>
        </w:rPr>
        <w:t xml:space="preserve">. ואם כשרון האמונה מתדלדל בהם באיזה מדה, מכירים תיכף לספוג </w:t>
      </w:r>
      <w:proofErr w:type="spellStart"/>
      <w:r w:rsidRPr="00596AFB">
        <w:rPr>
          <w:rFonts w:asciiTheme="minorBidi" w:hAnsiTheme="minorBidi" w:cstheme="minorBidi"/>
          <w:sz w:val="16"/>
          <w:szCs w:val="16"/>
          <w:rtl/>
        </w:rPr>
        <w:t>במדה</w:t>
      </w:r>
      <w:proofErr w:type="spellEnd"/>
      <w:r w:rsidRPr="00596AFB">
        <w:rPr>
          <w:rFonts w:asciiTheme="minorBidi" w:hAnsiTheme="minorBidi" w:cstheme="minorBidi"/>
          <w:sz w:val="16"/>
          <w:szCs w:val="16"/>
          <w:rtl/>
        </w:rPr>
        <w:t xml:space="preserve"> זו את אור הדעת הממלא את מקומו, ואת האמונה מעלים הם אל מקום היותר נשגב, שגם בהיותם מוארים באור דעת, הם צריכים עדיין להארת אמונה בבחינה עליונה זו. ובזה הם הולכים מחיל אל חיל, ויראו אל </w:t>
      </w:r>
      <w:proofErr w:type="spellStart"/>
      <w:r w:rsidRPr="00596AFB">
        <w:rPr>
          <w:rFonts w:asciiTheme="minorBidi" w:hAnsiTheme="minorBidi" w:cstheme="minorBidi"/>
          <w:sz w:val="16"/>
          <w:szCs w:val="16"/>
          <w:rtl/>
        </w:rPr>
        <w:t>אלהים</w:t>
      </w:r>
      <w:proofErr w:type="spellEnd"/>
      <w:r w:rsidRPr="00596AFB">
        <w:rPr>
          <w:rFonts w:asciiTheme="minorBidi" w:hAnsiTheme="minorBidi" w:cstheme="minorBidi"/>
          <w:sz w:val="16"/>
          <w:szCs w:val="16"/>
          <w:rtl/>
        </w:rPr>
        <w:t xml:space="preserve"> בציון ברב עז ותעצומת קדש.</w:t>
      </w:r>
    </w:p>
  </w:footnote>
  <w:footnote w:id="4">
    <w:p w14:paraId="70669A62" w14:textId="77777777" w:rsidR="00E16241" w:rsidRPr="00596AFB" w:rsidRDefault="00E16241" w:rsidP="0029749D">
      <w:pPr>
        <w:pStyle w:val="ae"/>
        <w:spacing w:line="240" w:lineRule="atLeast"/>
        <w:jc w:val="both"/>
        <w:rPr>
          <w:rFonts w:asciiTheme="minorBidi" w:hAnsiTheme="minorBidi" w:cstheme="minorBidi"/>
          <w:sz w:val="16"/>
          <w:szCs w:val="16"/>
        </w:rPr>
      </w:pPr>
      <w:r w:rsidRPr="00596AFB">
        <w:rPr>
          <w:rStyle w:val="af0"/>
          <w:rFonts w:asciiTheme="minorBidi" w:eastAsiaTheme="majorEastAsia" w:hAnsiTheme="minorBidi" w:cstheme="minorBidi"/>
          <w:sz w:val="16"/>
          <w:szCs w:val="16"/>
        </w:rPr>
        <w:footnoteRef/>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rtl/>
        </w:rPr>
        <w:t>מקורות נוספים לסיבות החוצפה ותכליתה</w:t>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rtl/>
        </w:rPr>
        <w:t>אורות התשובה</w:t>
      </w:r>
      <w:r w:rsidRPr="00596AFB">
        <w:rPr>
          <w:rFonts w:asciiTheme="minorBidi" w:hAnsiTheme="minorBidi" w:cstheme="minorBidi"/>
          <w:sz w:val="16"/>
          <w:szCs w:val="16"/>
          <w:rtl/>
        </w:rPr>
        <w:t xml:space="preserve"> פרק ד אות י (המקור הנו ערפילי טוהר אות ב ועיין שם אות ג ודעת לנפשך </w:t>
      </w:r>
      <w:proofErr w:type="spellStart"/>
      <w:r w:rsidRPr="00596AFB">
        <w:rPr>
          <w:rFonts w:asciiTheme="minorBidi" w:hAnsiTheme="minorBidi" w:cstheme="minorBidi"/>
          <w:sz w:val="16"/>
          <w:szCs w:val="16"/>
          <w:rtl/>
        </w:rPr>
        <w:t>ינעם</w:t>
      </w:r>
      <w:proofErr w:type="spellEnd"/>
      <w:r w:rsidRPr="00596AFB">
        <w:rPr>
          <w:rFonts w:asciiTheme="minorBidi" w:hAnsiTheme="minorBidi" w:cstheme="minorBidi"/>
          <w:sz w:val="16"/>
          <w:szCs w:val="16"/>
          <w:rtl/>
        </w:rPr>
        <w:t xml:space="preserve">) . </w:t>
      </w:r>
      <w:r w:rsidRPr="00596AFB">
        <w:rPr>
          <w:rFonts w:asciiTheme="minorBidi" w:hAnsiTheme="minorBidi" w:cstheme="minorBidi"/>
          <w:b/>
          <w:bCs/>
          <w:sz w:val="16"/>
          <w:szCs w:val="16"/>
          <w:rtl/>
        </w:rPr>
        <w:t>שמונה קבצים</w:t>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rtl/>
        </w:rPr>
        <w:t>קובץ א</w:t>
      </w:r>
      <w:r w:rsidRPr="00596AFB">
        <w:rPr>
          <w:rFonts w:asciiTheme="minorBidi" w:hAnsiTheme="minorBidi" w:cstheme="minorBidi"/>
          <w:sz w:val="16"/>
          <w:szCs w:val="16"/>
          <w:rtl/>
        </w:rPr>
        <w:t xml:space="preserve"> אות </w:t>
      </w:r>
      <w:proofErr w:type="spellStart"/>
      <w:r w:rsidRPr="00596AFB">
        <w:rPr>
          <w:rFonts w:asciiTheme="minorBidi" w:hAnsiTheme="minorBidi" w:cstheme="minorBidi"/>
          <w:sz w:val="16"/>
          <w:szCs w:val="16"/>
          <w:rtl/>
        </w:rPr>
        <w:t>רמג</w:t>
      </w:r>
      <w:proofErr w:type="spellEnd"/>
      <w:r w:rsidRPr="00596AFB">
        <w:rPr>
          <w:rFonts w:asciiTheme="minorBidi" w:hAnsiTheme="minorBidi" w:cstheme="minorBidi"/>
          <w:sz w:val="16"/>
          <w:szCs w:val="16"/>
          <w:rtl/>
        </w:rPr>
        <w:t xml:space="preserve">, </w:t>
      </w:r>
      <w:proofErr w:type="spellStart"/>
      <w:r w:rsidRPr="00596AFB">
        <w:rPr>
          <w:rFonts w:asciiTheme="minorBidi" w:hAnsiTheme="minorBidi" w:cstheme="minorBidi"/>
          <w:sz w:val="16"/>
          <w:szCs w:val="16"/>
          <w:rtl/>
        </w:rPr>
        <w:t>תקסט</w:t>
      </w:r>
      <w:proofErr w:type="spellEnd"/>
      <w:r w:rsidRPr="00596AFB">
        <w:rPr>
          <w:rFonts w:asciiTheme="minorBidi" w:hAnsiTheme="minorBidi" w:cstheme="minorBidi"/>
          <w:sz w:val="16"/>
          <w:szCs w:val="16"/>
          <w:rtl/>
        </w:rPr>
        <w:t xml:space="preserve">, </w:t>
      </w:r>
      <w:proofErr w:type="spellStart"/>
      <w:r w:rsidRPr="00596AFB">
        <w:rPr>
          <w:rFonts w:asciiTheme="minorBidi" w:hAnsiTheme="minorBidi" w:cstheme="minorBidi"/>
          <w:sz w:val="16"/>
          <w:szCs w:val="16"/>
          <w:rtl/>
        </w:rPr>
        <w:t>תרמג</w:t>
      </w:r>
      <w:proofErr w:type="spellEnd"/>
      <w:r w:rsidRPr="00596AFB">
        <w:rPr>
          <w:rFonts w:asciiTheme="minorBidi" w:hAnsiTheme="minorBidi" w:cstheme="minorBidi"/>
          <w:sz w:val="16"/>
          <w:szCs w:val="16"/>
          <w:rtl/>
        </w:rPr>
        <w:t xml:space="preserve"> (פסקה משלימה לפסקה המפורסמת על הנסירה עיינו שם) שם אות </w:t>
      </w:r>
      <w:proofErr w:type="spellStart"/>
      <w:r w:rsidRPr="00596AFB">
        <w:rPr>
          <w:rFonts w:asciiTheme="minorBidi" w:hAnsiTheme="minorBidi" w:cstheme="minorBidi"/>
          <w:sz w:val="16"/>
          <w:szCs w:val="16"/>
          <w:rtl/>
        </w:rPr>
        <w:t>תשכד</w:t>
      </w:r>
      <w:proofErr w:type="spellEnd"/>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rtl/>
        </w:rPr>
        <w:t>קובץ ב'</w:t>
      </w:r>
      <w:r w:rsidRPr="00596AFB">
        <w:rPr>
          <w:rFonts w:asciiTheme="minorBidi" w:hAnsiTheme="minorBidi" w:cstheme="minorBidi"/>
          <w:sz w:val="16"/>
          <w:szCs w:val="16"/>
          <w:rtl/>
        </w:rPr>
        <w:t xml:space="preserve"> אותיות ב, </w:t>
      </w:r>
      <w:proofErr w:type="spellStart"/>
      <w:r w:rsidRPr="00596AFB">
        <w:rPr>
          <w:rFonts w:asciiTheme="minorBidi" w:hAnsiTheme="minorBidi" w:cstheme="minorBidi"/>
          <w:sz w:val="16"/>
          <w:szCs w:val="16"/>
          <w:rtl/>
        </w:rPr>
        <w:t>סו</w:t>
      </w:r>
      <w:proofErr w:type="spellEnd"/>
      <w:r w:rsidRPr="00596AFB">
        <w:rPr>
          <w:rFonts w:asciiTheme="minorBidi" w:hAnsiTheme="minorBidi" w:cstheme="minorBidi"/>
          <w:sz w:val="16"/>
          <w:szCs w:val="16"/>
          <w:rtl/>
        </w:rPr>
        <w:t xml:space="preserve">', </w:t>
      </w:r>
      <w:proofErr w:type="spellStart"/>
      <w:r w:rsidRPr="00596AFB">
        <w:rPr>
          <w:rFonts w:asciiTheme="minorBidi" w:hAnsiTheme="minorBidi" w:cstheme="minorBidi"/>
          <w:sz w:val="16"/>
          <w:szCs w:val="16"/>
          <w:rtl/>
        </w:rPr>
        <w:t>קז</w:t>
      </w:r>
      <w:proofErr w:type="spellEnd"/>
      <w:r w:rsidRPr="00596AFB">
        <w:rPr>
          <w:rFonts w:asciiTheme="minorBidi" w:hAnsiTheme="minorBidi" w:cstheme="minorBidi"/>
          <w:sz w:val="16"/>
          <w:szCs w:val="16"/>
          <w:rtl/>
        </w:rPr>
        <w:t xml:space="preserve">', קח', </w:t>
      </w:r>
      <w:proofErr w:type="spellStart"/>
      <w:r w:rsidRPr="00596AFB">
        <w:rPr>
          <w:rFonts w:asciiTheme="minorBidi" w:hAnsiTheme="minorBidi" w:cstheme="minorBidi"/>
          <w:sz w:val="16"/>
          <w:szCs w:val="16"/>
          <w:rtl/>
        </w:rPr>
        <w:t>קמ</w:t>
      </w:r>
      <w:proofErr w:type="spellEnd"/>
      <w:r w:rsidRPr="00596AFB">
        <w:rPr>
          <w:rFonts w:asciiTheme="minorBidi" w:hAnsiTheme="minorBidi" w:cstheme="minorBidi"/>
          <w:sz w:val="16"/>
          <w:szCs w:val="16"/>
          <w:rtl/>
        </w:rPr>
        <w:t xml:space="preserve">', </w:t>
      </w:r>
      <w:proofErr w:type="spellStart"/>
      <w:r w:rsidRPr="00596AFB">
        <w:rPr>
          <w:rFonts w:asciiTheme="minorBidi" w:hAnsiTheme="minorBidi" w:cstheme="minorBidi"/>
          <w:sz w:val="16"/>
          <w:szCs w:val="16"/>
          <w:rtl/>
        </w:rPr>
        <w:t>קסו</w:t>
      </w:r>
      <w:proofErr w:type="spellEnd"/>
      <w:r w:rsidRPr="00596AFB">
        <w:rPr>
          <w:rFonts w:asciiTheme="minorBidi" w:hAnsiTheme="minorBidi" w:cstheme="minorBidi"/>
          <w:sz w:val="16"/>
          <w:szCs w:val="16"/>
          <w:rtl/>
        </w:rPr>
        <w:t xml:space="preserve">', קפח',  </w:t>
      </w:r>
      <w:proofErr w:type="spellStart"/>
      <w:r w:rsidRPr="00596AFB">
        <w:rPr>
          <w:rFonts w:asciiTheme="minorBidi" w:hAnsiTheme="minorBidi" w:cstheme="minorBidi"/>
          <w:sz w:val="16"/>
          <w:szCs w:val="16"/>
          <w:rtl/>
        </w:rPr>
        <w:t>רעט</w:t>
      </w:r>
      <w:proofErr w:type="spellEnd"/>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rtl/>
        </w:rPr>
        <w:t>קובץ ה'</w:t>
      </w:r>
      <w:r w:rsidRPr="00596AFB">
        <w:rPr>
          <w:rFonts w:asciiTheme="minorBidi" w:hAnsiTheme="minorBidi" w:cstheme="minorBidi"/>
          <w:sz w:val="16"/>
          <w:szCs w:val="16"/>
          <w:rtl/>
        </w:rPr>
        <w:t xml:space="preserve"> אות </w:t>
      </w:r>
      <w:proofErr w:type="spellStart"/>
      <w:r w:rsidRPr="00596AFB">
        <w:rPr>
          <w:rFonts w:asciiTheme="minorBidi" w:hAnsiTheme="minorBidi" w:cstheme="minorBidi"/>
          <w:sz w:val="16"/>
          <w:szCs w:val="16"/>
          <w:rtl/>
        </w:rPr>
        <w:t>קפט</w:t>
      </w:r>
      <w:proofErr w:type="spellEnd"/>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rtl/>
        </w:rPr>
        <w:t>קובץ ח'</w:t>
      </w:r>
      <w:r w:rsidRPr="00596AFB">
        <w:rPr>
          <w:rFonts w:asciiTheme="minorBidi" w:hAnsiTheme="minorBidi" w:cstheme="minorBidi"/>
          <w:sz w:val="16"/>
          <w:szCs w:val="16"/>
          <w:rtl/>
        </w:rPr>
        <w:t xml:space="preserve"> אותיות: פג', קלה', </w:t>
      </w:r>
      <w:proofErr w:type="spellStart"/>
      <w:r w:rsidRPr="00596AFB">
        <w:rPr>
          <w:rFonts w:asciiTheme="minorBidi" w:hAnsiTheme="minorBidi" w:cstheme="minorBidi"/>
          <w:sz w:val="16"/>
          <w:szCs w:val="16"/>
          <w:rtl/>
        </w:rPr>
        <w:t>קמ</w:t>
      </w:r>
      <w:proofErr w:type="spellEnd"/>
      <w:r w:rsidRPr="00596AFB">
        <w:rPr>
          <w:rFonts w:asciiTheme="minorBidi" w:hAnsiTheme="minorBidi" w:cstheme="minorBidi"/>
          <w:sz w:val="16"/>
          <w:szCs w:val="16"/>
          <w:rtl/>
        </w:rPr>
        <w:t xml:space="preserve">,  </w:t>
      </w:r>
      <w:r w:rsidRPr="00596AFB">
        <w:rPr>
          <w:rFonts w:asciiTheme="minorBidi" w:hAnsiTheme="minorBidi" w:cstheme="minorBidi"/>
          <w:sz w:val="16"/>
          <w:szCs w:val="16"/>
          <w:u w:val="single"/>
          <w:rtl/>
        </w:rPr>
        <w:t>קנז</w:t>
      </w:r>
      <w:r w:rsidRPr="00596AFB">
        <w:rPr>
          <w:rFonts w:asciiTheme="minorBidi" w:hAnsiTheme="minorBidi" w:cstheme="minorBidi"/>
          <w:sz w:val="16"/>
          <w:szCs w:val="16"/>
          <w:rtl/>
        </w:rPr>
        <w:t xml:space="preserve">!', רה', </w:t>
      </w:r>
      <w:proofErr w:type="spellStart"/>
      <w:r w:rsidRPr="00596AFB">
        <w:rPr>
          <w:rFonts w:asciiTheme="minorBidi" w:hAnsiTheme="minorBidi" w:cstheme="minorBidi"/>
          <w:sz w:val="16"/>
          <w:szCs w:val="16"/>
          <w:rtl/>
        </w:rPr>
        <w:t>ריז</w:t>
      </w:r>
      <w:proofErr w:type="spellEnd"/>
      <w:r w:rsidRPr="00596AFB">
        <w:rPr>
          <w:rFonts w:asciiTheme="minorBidi" w:hAnsiTheme="minorBidi" w:cstheme="minorBidi"/>
          <w:sz w:val="16"/>
          <w:szCs w:val="16"/>
          <w:rtl/>
        </w:rPr>
        <w:t xml:space="preserve">', </w:t>
      </w:r>
      <w:proofErr w:type="spellStart"/>
      <w:r w:rsidRPr="00596AFB">
        <w:rPr>
          <w:rFonts w:asciiTheme="minorBidi" w:hAnsiTheme="minorBidi" w:cstheme="minorBidi"/>
          <w:sz w:val="16"/>
          <w:szCs w:val="16"/>
          <w:rtl/>
        </w:rPr>
        <w:t>רכא</w:t>
      </w:r>
      <w:proofErr w:type="spellEnd"/>
      <w:r w:rsidRPr="00596AFB">
        <w:rPr>
          <w:rFonts w:asciiTheme="minorBidi" w:hAnsiTheme="minorBidi" w:cstheme="minorBidi"/>
          <w:sz w:val="16"/>
          <w:szCs w:val="16"/>
          <w:rtl/>
        </w:rPr>
        <w:t>'</w:t>
      </w:r>
      <w:r w:rsidRPr="00596AFB">
        <w:rPr>
          <w:rFonts w:asciiTheme="minorBidi" w:hAnsiTheme="minorBidi" w:cstheme="minorBidi"/>
          <w:b/>
          <w:bCs/>
          <w:sz w:val="16"/>
          <w:szCs w:val="16"/>
          <w:rtl/>
        </w:rPr>
        <w:t xml:space="preserve"> עין איה על ברכות </w:t>
      </w:r>
      <w:r w:rsidRPr="00596AFB">
        <w:rPr>
          <w:rFonts w:asciiTheme="minorBidi" w:hAnsiTheme="minorBidi" w:cstheme="minorBidi"/>
          <w:sz w:val="16"/>
          <w:szCs w:val="16"/>
          <w:rtl/>
        </w:rPr>
        <w:t xml:space="preserve">דף נט' ע"א אות קנב. </w:t>
      </w:r>
      <w:r w:rsidRPr="00596AFB">
        <w:rPr>
          <w:rFonts w:asciiTheme="minorBidi" w:hAnsiTheme="minorBidi" w:cstheme="minorBidi"/>
          <w:b/>
          <w:bCs/>
          <w:sz w:val="16"/>
          <w:szCs w:val="16"/>
          <w:rtl/>
        </w:rPr>
        <w:t>אורות</w:t>
      </w:r>
      <w:r w:rsidRPr="00596AFB">
        <w:rPr>
          <w:rFonts w:asciiTheme="minorBidi" w:hAnsiTheme="minorBidi" w:cstheme="minorBidi"/>
          <w:sz w:val="16"/>
          <w:szCs w:val="16"/>
          <w:rtl/>
        </w:rPr>
        <w:t xml:space="preserve">, ישראל ותחייתו אות יד. שם אות </w:t>
      </w:r>
      <w:proofErr w:type="spellStart"/>
      <w:r w:rsidRPr="00596AFB">
        <w:rPr>
          <w:rFonts w:asciiTheme="minorBidi" w:hAnsiTheme="minorBidi" w:cstheme="minorBidi"/>
          <w:sz w:val="16"/>
          <w:szCs w:val="16"/>
          <w:rtl/>
        </w:rPr>
        <w:t>יז</w:t>
      </w:r>
      <w:proofErr w:type="spellEnd"/>
      <w:r w:rsidRPr="00596AFB">
        <w:rPr>
          <w:rFonts w:asciiTheme="minorBidi" w:hAnsiTheme="minorBidi" w:cstheme="minorBidi"/>
          <w:sz w:val="16"/>
          <w:szCs w:val="16"/>
          <w:rtl/>
        </w:rPr>
        <w:t xml:space="preserve">. אורות התחיה אות יד. שם לט (והמקור בערפילי טוהר עמ' </w:t>
      </w:r>
      <w:proofErr w:type="spellStart"/>
      <w:r w:rsidRPr="00596AFB">
        <w:rPr>
          <w:rFonts w:asciiTheme="minorBidi" w:hAnsiTheme="minorBidi" w:cstheme="minorBidi"/>
          <w:sz w:val="16"/>
          <w:szCs w:val="16"/>
          <w:rtl/>
        </w:rPr>
        <w:t>מא</w:t>
      </w:r>
      <w:proofErr w:type="spellEnd"/>
      <w:r w:rsidRPr="00596AFB">
        <w:rPr>
          <w:rFonts w:asciiTheme="minorBidi" w:hAnsiTheme="minorBidi" w:cstheme="minorBidi"/>
          <w:sz w:val="16"/>
          <w:szCs w:val="16"/>
          <w:rtl/>
        </w:rPr>
        <w:t xml:space="preserve"> ושם שינוי בנוסח. ע"ש) . שם אות </w:t>
      </w:r>
      <w:proofErr w:type="spellStart"/>
      <w:r w:rsidRPr="00596AFB">
        <w:rPr>
          <w:rFonts w:asciiTheme="minorBidi" w:hAnsiTheme="minorBidi" w:cstheme="minorBidi"/>
          <w:sz w:val="16"/>
          <w:szCs w:val="16"/>
          <w:rtl/>
        </w:rPr>
        <w:t>מא</w:t>
      </w:r>
      <w:proofErr w:type="spellEnd"/>
      <w:r w:rsidRPr="00596AFB">
        <w:rPr>
          <w:rFonts w:asciiTheme="minorBidi" w:hAnsiTheme="minorBidi" w:cstheme="minorBidi"/>
          <w:sz w:val="16"/>
          <w:szCs w:val="16"/>
          <w:rtl/>
        </w:rPr>
        <w:t xml:space="preserve">. שם אות מה. שם אות נא. אורות ישראל פרק ד פסקה ד (וראה הקבלתה לאורות התחיה פסקה מד) ופרק ה פסקה ה. </w:t>
      </w:r>
      <w:r w:rsidRPr="00596AFB">
        <w:rPr>
          <w:rFonts w:asciiTheme="minorBidi" w:hAnsiTheme="minorBidi" w:cstheme="minorBidi"/>
          <w:b/>
          <w:bCs/>
          <w:sz w:val="16"/>
          <w:szCs w:val="16"/>
          <w:rtl/>
        </w:rPr>
        <w:t>אורות הקודש</w:t>
      </w:r>
      <w:r w:rsidRPr="00596AFB">
        <w:rPr>
          <w:rFonts w:asciiTheme="minorBidi" w:hAnsiTheme="minorBidi" w:cstheme="minorBidi"/>
          <w:sz w:val="16"/>
          <w:szCs w:val="16"/>
          <w:rtl/>
        </w:rPr>
        <w:t xml:space="preserve"> ח"א "בנין הקודש והחול" אות </w:t>
      </w:r>
      <w:proofErr w:type="spellStart"/>
      <w:r w:rsidRPr="00596AFB">
        <w:rPr>
          <w:rFonts w:asciiTheme="minorBidi" w:hAnsiTheme="minorBidi" w:cstheme="minorBidi"/>
          <w:sz w:val="16"/>
          <w:szCs w:val="16"/>
          <w:rtl/>
        </w:rPr>
        <w:t>קכז</w:t>
      </w:r>
      <w:proofErr w:type="spellEnd"/>
      <w:r w:rsidRPr="00596AFB">
        <w:rPr>
          <w:rFonts w:asciiTheme="minorBidi" w:hAnsiTheme="minorBidi" w:cstheme="minorBidi"/>
          <w:sz w:val="16"/>
          <w:szCs w:val="16"/>
          <w:rtl/>
        </w:rPr>
        <w:t xml:space="preserve"> ושם אות קל "נגוהות מאופל". ושם אות קלה "צמיחת אור הנבואה". </w:t>
      </w:r>
      <w:r w:rsidRPr="00596AFB">
        <w:rPr>
          <w:rFonts w:asciiTheme="minorBidi" w:hAnsiTheme="minorBidi" w:cstheme="minorBidi"/>
          <w:b/>
          <w:bCs/>
          <w:sz w:val="16"/>
          <w:szCs w:val="16"/>
          <w:rtl/>
        </w:rPr>
        <w:t>אורות התורה</w:t>
      </w:r>
      <w:r w:rsidRPr="00596AFB">
        <w:rPr>
          <w:rFonts w:asciiTheme="minorBidi" w:hAnsiTheme="minorBidi" w:cstheme="minorBidi"/>
          <w:sz w:val="16"/>
          <w:szCs w:val="16"/>
          <w:rtl/>
        </w:rPr>
        <w:t xml:space="preserve"> פרק י פסקה </w:t>
      </w:r>
      <w:proofErr w:type="spellStart"/>
      <w:r w:rsidRPr="00596AFB">
        <w:rPr>
          <w:rFonts w:asciiTheme="minorBidi" w:hAnsiTheme="minorBidi" w:cstheme="minorBidi"/>
          <w:sz w:val="16"/>
          <w:szCs w:val="16"/>
          <w:rtl/>
        </w:rPr>
        <w:t>טז</w:t>
      </w:r>
      <w:proofErr w:type="spellEnd"/>
      <w:r w:rsidRPr="00596AFB">
        <w:rPr>
          <w:rFonts w:asciiTheme="minorBidi" w:hAnsiTheme="minorBidi" w:cstheme="minorBidi"/>
          <w:sz w:val="16"/>
          <w:szCs w:val="16"/>
          <w:rtl/>
        </w:rPr>
        <w:t>. ועוד ואכמ"ל.</w:t>
      </w:r>
    </w:p>
  </w:footnote>
  <w:footnote w:id="5">
    <w:p w14:paraId="71BDE3E6" w14:textId="77777777" w:rsidR="00E16241" w:rsidRPr="00596AFB" w:rsidRDefault="00E16241" w:rsidP="0029749D">
      <w:pPr>
        <w:pStyle w:val="ae"/>
        <w:spacing w:line="240" w:lineRule="atLeast"/>
        <w:jc w:val="both"/>
        <w:rPr>
          <w:rFonts w:asciiTheme="minorBidi" w:hAnsiTheme="minorBidi" w:cstheme="minorBidi"/>
          <w:sz w:val="16"/>
          <w:szCs w:val="16"/>
        </w:rPr>
      </w:pPr>
      <w:r w:rsidRPr="00596AFB">
        <w:rPr>
          <w:rStyle w:val="af0"/>
          <w:rFonts w:asciiTheme="minorBidi" w:eastAsiaTheme="majorEastAsia" w:hAnsiTheme="minorBidi" w:cstheme="minorBidi"/>
          <w:sz w:val="16"/>
          <w:szCs w:val="16"/>
        </w:rPr>
        <w:footnoteRef/>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rtl/>
        </w:rPr>
        <w:t xml:space="preserve">רש"י מסכת סנהדרין דף </w:t>
      </w:r>
      <w:proofErr w:type="spellStart"/>
      <w:r w:rsidRPr="00596AFB">
        <w:rPr>
          <w:rFonts w:asciiTheme="minorBidi" w:hAnsiTheme="minorBidi" w:cstheme="minorBidi"/>
          <w:b/>
          <w:bCs/>
          <w:sz w:val="16"/>
          <w:szCs w:val="16"/>
          <w:rtl/>
        </w:rPr>
        <w:t>צז</w:t>
      </w:r>
      <w:proofErr w:type="spellEnd"/>
      <w:r w:rsidRPr="00596AFB">
        <w:rPr>
          <w:rFonts w:asciiTheme="minorBidi" w:hAnsiTheme="minorBidi" w:cstheme="minorBidi"/>
          <w:b/>
          <w:bCs/>
          <w:sz w:val="16"/>
          <w:szCs w:val="16"/>
          <w:rtl/>
        </w:rPr>
        <w:t xml:space="preserve"> עמוד א</w:t>
      </w:r>
      <w:r w:rsidRPr="00596AFB">
        <w:rPr>
          <w:rFonts w:asciiTheme="minorBidi" w:hAnsiTheme="minorBidi" w:cstheme="minorBidi"/>
          <w:sz w:val="16"/>
          <w:szCs w:val="16"/>
          <w:rtl/>
        </w:rPr>
        <w:t xml:space="preserve"> – </w:t>
      </w:r>
      <w:r w:rsidRPr="00596AFB">
        <w:rPr>
          <w:rFonts w:asciiTheme="minorBidi" w:hAnsiTheme="minorBidi" w:cstheme="minorBidi"/>
          <w:sz w:val="16"/>
          <w:szCs w:val="16"/>
          <w:u w:val="single"/>
          <w:rtl/>
        </w:rPr>
        <w:t xml:space="preserve">"והגפן </w:t>
      </w:r>
      <w:proofErr w:type="spellStart"/>
      <w:r w:rsidRPr="00596AFB">
        <w:rPr>
          <w:rFonts w:asciiTheme="minorBidi" w:hAnsiTheme="minorBidi" w:cstheme="minorBidi"/>
          <w:sz w:val="16"/>
          <w:szCs w:val="16"/>
          <w:u w:val="single"/>
          <w:rtl/>
        </w:rPr>
        <w:t>יתן</w:t>
      </w:r>
      <w:proofErr w:type="spellEnd"/>
      <w:r w:rsidRPr="00596AFB">
        <w:rPr>
          <w:rFonts w:asciiTheme="minorBidi" w:hAnsiTheme="minorBidi" w:cstheme="minorBidi"/>
          <w:sz w:val="16"/>
          <w:szCs w:val="16"/>
          <w:u w:val="single"/>
          <w:rtl/>
        </w:rPr>
        <w:t xml:space="preserve"> פריו</w:t>
      </w:r>
      <w:r w:rsidRPr="00596AFB">
        <w:rPr>
          <w:rFonts w:asciiTheme="minorBidi" w:hAnsiTheme="minorBidi" w:cstheme="minorBidi"/>
          <w:sz w:val="16"/>
          <w:szCs w:val="16"/>
          <w:rtl/>
        </w:rPr>
        <w:t xml:space="preserve"> - ואף על פי כן יהיה היין ביוקר, שלא יהיה ברכה בפרי עצמו, לישנא </w:t>
      </w:r>
      <w:proofErr w:type="spellStart"/>
      <w:r w:rsidRPr="00596AFB">
        <w:rPr>
          <w:rFonts w:asciiTheme="minorBidi" w:hAnsiTheme="minorBidi" w:cstheme="minorBidi"/>
          <w:sz w:val="16"/>
          <w:szCs w:val="16"/>
          <w:rtl/>
        </w:rPr>
        <w:t>אחרינא</w:t>
      </w:r>
      <w:proofErr w:type="spellEnd"/>
      <w:r w:rsidRPr="00596AFB">
        <w:rPr>
          <w:rFonts w:asciiTheme="minorBidi" w:hAnsiTheme="minorBidi" w:cstheme="minorBidi"/>
          <w:sz w:val="16"/>
          <w:szCs w:val="16"/>
          <w:rtl/>
        </w:rPr>
        <w:t xml:space="preserve">: שיהיו כולן </w:t>
      </w:r>
      <w:proofErr w:type="spellStart"/>
      <w:r w:rsidRPr="00596AFB">
        <w:rPr>
          <w:rFonts w:asciiTheme="minorBidi" w:hAnsiTheme="minorBidi" w:cstheme="minorBidi"/>
          <w:sz w:val="16"/>
          <w:szCs w:val="16"/>
          <w:rtl/>
        </w:rPr>
        <w:t>רודפין</w:t>
      </w:r>
      <w:proofErr w:type="spellEnd"/>
      <w:r w:rsidRPr="00596AFB">
        <w:rPr>
          <w:rFonts w:asciiTheme="minorBidi" w:hAnsiTheme="minorBidi" w:cstheme="minorBidi"/>
          <w:sz w:val="16"/>
          <w:szCs w:val="16"/>
          <w:rtl/>
        </w:rPr>
        <w:t xml:space="preserve"> אחר היין </w:t>
      </w:r>
      <w:proofErr w:type="spellStart"/>
      <w:r w:rsidRPr="00596AFB">
        <w:rPr>
          <w:rFonts w:asciiTheme="minorBidi" w:hAnsiTheme="minorBidi" w:cstheme="minorBidi"/>
          <w:sz w:val="16"/>
          <w:szCs w:val="16"/>
          <w:rtl/>
        </w:rPr>
        <w:t>ומשתכרין</w:t>
      </w:r>
      <w:proofErr w:type="spellEnd"/>
      <w:r w:rsidRPr="00596AFB">
        <w:rPr>
          <w:rFonts w:asciiTheme="minorBidi" w:hAnsiTheme="minorBidi" w:cstheme="minorBidi"/>
          <w:sz w:val="16"/>
          <w:szCs w:val="16"/>
          <w:rtl/>
        </w:rPr>
        <w:t>, ומתייקר היין, אף על פי שרוב יין בעולם".</w:t>
      </w:r>
    </w:p>
  </w:footnote>
  <w:footnote w:id="6">
    <w:p w14:paraId="5EA72980" w14:textId="77777777" w:rsidR="00E16241" w:rsidRPr="00596AFB" w:rsidRDefault="00E16241" w:rsidP="0029749D">
      <w:pPr>
        <w:autoSpaceDE w:val="0"/>
        <w:autoSpaceDN w:val="0"/>
        <w:adjustRightInd w:val="0"/>
        <w:spacing w:line="240" w:lineRule="atLeast"/>
        <w:jc w:val="both"/>
        <w:rPr>
          <w:rFonts w:asciiTheme="minorBidi" w:hAnsiTheme="minorBidi" w:cstheme="minorBidi"/>
          <w:sz w:val="16"/>
          <w:szCs w:val="16"/>
        </w:rPr>
      </w:pPr>
      <w:r w:rsidRPr="00596AFB">
        <w:rPr>
          <w:rStyle w:val="af0"/>
          <w:rFonts w:asciiTheme="minorBidi" w:eastAsiaTheme="majorEastAsia" w:hAnsiTheme="minorBidi" w:cstheme="minorBidi"/>
          <w:sz w:val="16"/>
          <w:szCs w:val="16"/>
        </w:rPr>
        <w:footnoteRef/>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u w:val="single"/>
          <w:rtl/>
        </w:rPr>
        <w:t>ערפילי טוהר אות רפט</w:t>
      </w:r>
      <w:r w:rsidRPr="00596AFB">
        <w:rPr>
          <w:rFonts w:asciiTheme="minorBidi" w:hAnsiTheme="minorBidi" w:cstheme="minorBidi"/>
          <w:b/>
          <w:bCs/>
          <w:sz w:val="16"/>
          <w:szCs w:val="16"/>
          <w:rtl/>
        </w:rPr>
        <w:t xml:space="preserve"> </w:t>
      </w:r>
      <w:r w:rsidRPr="00596AFB">
        <w:rPr>
          <w:rFonts w:asciiTheme="minorBidi" w:hAnsiTheme="minorBidi" w:cstheme="minorBidi"/>
          <w:sz w:val="16"/>
          <w:szCs w:val="16"/>
          <w:rtl/>
        </w:rPr>
        <w:t xml:space="preserve">-  רק ישראל יכולים הם לקבל אמונת </w:t>
      </w:r>
      <w:proofErr w:type="spellStart"/>
      <w:r w:rsidRPr="00596AFB">
        <w:rPr>
          <w:rFonts w:asciiTheme="minorBidi" w:hAnsiTheme="minorBidi" w:cstheme="minorBidi"/>
          <w:sz w:val="16"/>
          <w:szCs w:val="16"/>
          <w:rtl/>
        </w:rPr>
        <w:t>אלהי</w:t>
      </w:r>
      <w:proofErr w:type="spellEnd"/>
      <w:r w:rsidRPr="00596AFB">
        <w:rPr>
          <w:rFonts w:asciiTheme="minorBidi" w:hAnsiTheme="minorBidi" w:cstheme="minorBidi"/>
          <w:sz w:val="16"/>
          <w:szCs w:val="16"/>
          <w:rtl/>
        </w:rPr>
        <w:t xml:space="preserve"> אמת ד' אחד במילואה וטובה, ואישיותם העצמית עוד תוסיף אומץ, ותרבותם </w:t>
      </w:r>
      <w:proofErr w:type="spellStart"/>
      <w:r w:rsidRPr="00596AFB">
        <w:rPr>
          <w:rFonts w:asciiTheme="minorBidi" w:hAnsiTheme="minorBidi" w:cstheme="minorBidi"/>
          <w:sz w:val="16"/>
          <w:szCs w:val="16"/>
          <w:rtl/>
        </w:rPr>
        <w:t>תשתגשג</w:t>
      </w:r>
      <w:proofErr w:type="spellEnd"/>
      <w:r w:rsidRPr="00596AFB">
        <w:rPr>
          <w:rFonts w:asciiTheme="minorBidi" w:hAnsiTheme="minorBidi" w:cstheme="minorBidi"/>
          <w:sz w:val="16"/>
          <w:szCs w:val="16"/>
          <w:rtl/>
        </w:rPr>
        <w:t xml:space="preserve"> ותתגדל בפריחה מצוינת, בד' יצדקו ויתהללו כל זרע ישראל. אבל הגויים לא באו עדיין לידי מידה זו, ומה שהוכנס מאורם של ישראל אמונה </w:t>
      </w:r>
      <w:proofErr w:type="spellStart"/>
      <w:r w:rsidRPr="00596AFB">
        <w:rPr>
          <w:rFonts w:asciiTheme="minorBidi" w:hAnsiTheme="minorBidi" w:cstheme="minorBidi"/>
          <w:sz w:val="16"/>
          <w:szCs w:val="16"/>
          <w:rtl/>
        </w:rPr>
        <w:t>אלהית</w:t>
      </w:r>
      <w:proofErr w:type="spellEnd"/>
      <w:r w:rsidRPr="00596AFB">
        <w:rPr>
          <w:rFonts w:asciiTheme="minorBidi" w:hAnsiTheme="minorBidi" w:cstheme="minorBidi"/>
          <w:sz w:val="16"/>
          <w:szCs w:val="16"/>
          <w:rtl/>
        </w:rPr>
        <w:t xml:space="preserve"> בסביבתם, שלא בדרך ההתפתחות הראויה להם לפי טבעם, נלחם עם האישיות הפרטית שלהם, ומלקה את התרבות שלהם, שהיא זרה, חיצונה, נכרית ומגושמת בעצם תכונתה. אמנם יד ד' עשתה זאת, שעל כל פנים תרוכך מעט הקליפה הקשה של </w:t>
      </w:r>
      <w:proofErr w:type="spellStart"/>
      <w:r w:rsidRPr="00596AFB">
        <w:rPr>
          <w:rFonts w:asciiTheme="minorBidi" w:hAnsiTheme="minorBidi" w:cstheme="minorBidi"/>
          <w:sz w:val="16"/>
          <w:szCs w:val="16"/>
          <w:rtl/>
        </w:rPr>
        <w:t>הזוהמא</w:t>
      </w:r>
      <w:proofErr w:type="spellEnd"/>
      <w:r w:rsidRPr="00596AFB">
        <w:rPr>
          <w:rFonts w:asciiTheme="minorBidi" w:hAnsiTheme="minorBidi" w:cstheme="minorBidi"/>
          <w:sz w:val="16"/>
          <w:szCs w:val="16"/>
          <w:rtl/>
        </w:rPr>
        <w:t xml:space="preserve"> האנושית, אבל סוף כל סוף מוכרחת </w:t>
      </w:r>
      <w:proofErr w:type="spellStart"/>
      <w:r w:rsidRPr="00596AFB">
        <w:rPr>
          <w:rFonts w:asciiTheme="minorBidi" w:hAnsiTheme="minorBidi" w:cstheme="minorBidi"/>
          <w:sz w:val="16"/>
          <w:szCs w:val="16"/>
          <w:rtl/>
        </w:rPr>
        <w:t>הנכריות</w:t>
      </w:r>
      <w:proofErr w:type="spellEnd"/>
      <w:r w:rsidRPr="00596AFB">
        <w:rPr>
          <w:rFonts w:asciiTheme="minorBidi" w:hAnsiTheme="minorBidi" w:cstheme="minorBidi"/>
          <w:sz w:val="16"/>
          <w:szCs w:val="16"/>
          <w:rtl/>
        </w:rPr>
        <w:t xml:space="preserve"> לנצח אצלם, </w:t>
      </w:r>
      <w:r w:rsidRPr="00596AFB">
        <w:rPr>
          <w:rFonts w:asciiTheme="minorBidi" w:hAnsiTheme="minorBidi" w:cstheme="minorBidi"/>
          <w:b/>
          <w:bCs/>
          <w:sz w:val="16"/>
          <w:szCs w:val="16"/>
          <w:rtl/>
        </w:rPr>
        <w:t>והמלכות תיהפך למינות</w:t>
      </w:r>
      <w:r w:rsidRPr="00596AFB">
        <w:rPr>
          <w:rFonts w:asciiTheme="minorBidi" w:hAnsiTheme="minorBidi" w:cstheme="minorBidi"/>
          <w:sz w:val="16"/>
          <w:szCs w:val="16"/>
          <w:rtl/>
        </w:rPr>
        <w:t xml:space="preserve">, שתגעל את הניצוצות של רוח ישראל, הבאים מאור ד' שנמסך ברוחם, ותגבר בזה ביותר שנאת ישראל. ואף על פי שבתחילה ייראו על ידי זה הנגעים של עקבתא </w:t>
      </w:r>
      <w:proofErr w:type="spellStart"/>
      <w:r w:rsidRPr="00596AFB">
        <w:rPr>
          <w:rFonts w:asciiTheme="minorBidi" w:hAnsiTheme="minorBidi" w:cstheme="minorBidi"/>
          <w:sz w:val="16"/>
          <w:szCs w:val="16"/>
          <w:rtl/>
        </w:rPr>
        <w:t>דמשיחא</w:t>
      </w:r>
      <w:proofErr w:type="spellEnd"/>
      <w:r w:rsidRPr="00596AFB">
        <w:rPr>
          <w:rFonts w:asciiTheme="minorBidi" w:hAnsiTheme="minorBidi" w:cstheme="minorBidi"/>
          <w:sz w:val="16"/>
          <w:szCs w:val="16"/>
          <w:rtl/>
        </w:rPr>
        <w:t xml:space="preserve">, וקטני נפש חושבים לחקות את הכפירה המתרחבת אצל הגויים, ומדמים אותה לתרבות אנושית כללית, במקום שאינה כי אם תרבות זרה ונכרית, שישראל עומדים כבר למעלה </w:t>
      </w:r>
      <w:proofErr w:type="spellStart"/>
      <w:r w:rsidRPr="00596AFB">
        <w:rPr>
          <w:rFonts w:asciiTheme="minorBidi" w:hAnsiTheme="minorBidi" w:cstheme="minorBidi"/>
          <w:sz w:val="16"/>
          <w:szCs w:val="16"/>
          <w:rtl/>
        </w:rPr>
        <w:t>למעלה</w:t>
      </w:r>
      <w:proofErr w:type="spellEnd"/>
      <w:r w:rsidRPr="00596AFB">
        <w:rPr>
          <w:rFonts w:asciiTheme="minorBidi" w:hAnsiTheme="minorBidi" w:cstheme="minorBidi"/>
          <w:sz w:val="16"/>
          <w:szCs w:val="16"/>
          <w:rtl/>
        </w:rPr>
        <w:t xml:space="preserve"> ממנה. מכל מקום סוף כל סוף המחשבה הזאת בעצמה של החפץ להיות עומד על העצמיות </w:t>
      </w:r>
      <w:proofErr w:type="spellStart"/>
      <w:r w:rsidRPr="00596AFB">
        <w:rPr>
          <w:rFonts w:asciiTheme="minorBidi" w:hAnsiTheme="minorBidi" w:cstheme="minorBidi"/>
          <w:sz w:val="16"/>
          <w:szCs w:val="16"/>
          <w:rtl/>
        </w:rPr>
        <w:t>הנקיה</w:t>
      </w:r>
      <w:proofErr w:type="spellEnd"/>
      <w:r w:rsidRPr="00596AFB">
        <w:rPr>
          <w:rFonts w:asciiTheme="minorBidi" w:hAnsiTheme="minorBidi" w:cstheme="minorBidi"/>
          <w:sz w:val="16"/>
          <w:szCs w:val="16"/>
          <w:rtl/>
        </w:rPr>
        <w:t xml:space="preserve"> בלא עירוב השפעה חיצונה שהיא מגדלת מעבר מזה את שנאת העמים לישראל ביותר. ומעבר השני את החיקוי הרוחני מצד </w:t>
      </w:r>
      <w:proofErr w:type="spellStart"/>
      <w:r w:rsidRPr="00596AFB">
        <w:rPr>
          <w:rFonts w:asciiTheme="minorBidi" w:hAnsiTheme="minorBidi" w:cstheme="minorBidi"/>
          <w:sz w:val="16"/>
          <w:szCs w:val="16"/>
          <w:rtl/>
        </w:rPr>
        <w:t>חלושי</w:t>
      </w:r>
      <w:proofErr w:type="spellEnd"/>
      <w:r w:rsidRPr="00596AFB">
        <w:rPr>
          <w:rFonts w:asciiTheme="minorBidi" w:hAnsiTheme="minorBidi" w:cstheme="minorBidi"/>
          <w:sz w:val="16"/>
          <w:szCs w:val="16"/>
          <w:rtl/>
        </w:rPr>
        <w:t xml:space="preserve"> חיים מישראל, עד שהאנרכיה המחשבתית </w:t>
      </w:r>
      <w:proofErr w:type="spellStart"/>
      <w:r w:rsidRPr="00596AFB">
        <w:rPr>
          <w:rFonts w:asciiTheme="minorBidi" w:hAnsiTheme="minorBidi" w:cstheme="minorBidi"/>
          <w:sz w:val="16"/>
          <w:szCs w:val="16"/>
          <w:rtl/>
        </w:rPr>
        <w:t>מהרסת</w:t>
      </w:r>
      <w:proofErr w:type="spellEnd"/>
      <w:r w:rsidRPr="00596AFB">
        <w:rPr>
          <w:rFonts w:asciiTheme="minorBidi" w:hAnsiTheme="minorBidi" w:cstheme="minorBidi"/>
          <w:sz w:val="16"/>
          <w:szCs w:val="16"/>
          <w:rtl/>
        </w:rPr>
        <w:t xml:space="preserve"> את כל קושט וקודש היא בעצמה, הכרה זו, שיש לעמוד על הנקודה התוכית המסוגלת </w:t>
      </w:r>
      <w:proofErr w:type="spellStart"/>
      <w:r w:rsidRPr="00596AFB">
        <w:rPr>
          <w:rFonts w:asciiTheme="minorBidi" w:hAnsiTheme="minorBidi" w:cstheme="minorBidi"/>
          <w:sz w:val="16"/>
          <w:szCs w:val="16"/>
          <w:rtl/>
        </w:rPr>
        <w:t>להעצמיות</w:t>
      </w:r>
      <w:proofErr w:type="spellEnd"/>
      <w:r w:rsidRPr="00596AFB">
        <w:rPr>
          <w:rFonts w:asciiTheme="minorBidi" w:hAnsiTheme="minorBidi" w:cstheme="minorBidi"/>
          <w:sz w:val="16"/>
          <w:szCs w:val="16"/>
          <w:rtl/>
        </w:rPr>
        <w:t xml:space="preserve">, תקרא את ישראל לתשובה, לעשות חיל </w:t>
      </w:r>
      <w:proofErr w:type="spellStart"/>
      <w:r w:rsidRPr="00596AFB">
        <w:rPr>
          <w:rFonts w:asciiTheme="minorBidi" w:hAnsiTheme="minorBidi" w:cstheme="minorBidi"/>
          <w:sz w:val="16"/>
          <w:szCs w:val="16"/>
          <w:rtl/>
        </w:rPr>
        <w:t>באלהים</w:t>
      </w:r>
      <w:proofErr w:type="spellEnd"/>
      <w:r w:rsidRPr="00596AFB">
        <w:rPr>
          <w:rFonts w:asciiTheme="minorBidi" w:hAnsiTheme="minorBidi" w:cstheme="minorBidi"/>
          <w:sz w:val="16"/>
          <w:szCs w:val="16"/>
          <w:rtl/>
        </w:rPr>
        <w:t xml:space="preserve">, ולשוב עוד הפעם לגבורה עליונה. לא כחרבם ירשו ארץ, וזרועם לא הושיעה למו, כי ימינך וזרועך ואור פניך כי רציתם. בך </w:t>
      </w:r>
      <w:proofErr w:type="spellStart"/>
      <w:r w:rsidRPr="00596AFB">
        <w:rPr>
          <w:rFonts w:asciiTheme="minorBidi" w:hAnsiTheme="minorBidi" w:cstheme="minorBidi"/>
          <w:sz w:val="16"/>
          <w:szCs w:val="16"/>
          <w:rtl/>
        </w:rPr>
        <w:t>צרינו</w:t>
      </w:r>
      <w:proofErr w:type="spellEnd"/>
      <w:r w:rsidRPr="00596AFB">
        <w:rPr>
          <w:rFonts w:asciiTheme="minorBidi" w:hAnsiTheme="minorBidi" w:cstheme="minorBidi"/>
          <w:sz w:val="16"/>
          <w:szCs w:val="16"/>
          <w:rtl/>
        </w:rPr>
        <w:t xml:space="preserve"> ננגח, בשמך </w:t>
      </w:r>
      <w:proofErr w:type="spellStart"/>
      <w:r w:rsidRPr="00596AFB">
        <w:rPr>
          <w:rFonts w:asciiTheme="minorBidi" w:hAnsiTheme="minorBidi" w:cstheme="minorBidi"/>
          <w:sz w:val="16"/>
          <w:szCs w:val="16"/>
          <w:rtl/>
        </w:rPr>
        <w:t>נבוס</w:t>
      </w:r>
      <w:proofErr w:type="spellEnd"/>
      <w:r w:rsidRPr="00596AFB">
        <w:rPr>
          <w:rFonts w:asciiTheme="minorBidi" w:hAnsiTheme="minorBidi" w:cstheme="minorBidi"/>
          <w:sz w:val="16"/>
          <w:szCs w:val="16"/>
          <w:rtl/>
        </w:rPr>
        <w:t xml:space="preserve"> קמינו. והכרה זו. הבאה בהתפתחות איטית מאד, המתחילה מקנאת עם, חיבת ארץ, שפה, תרבות גולמית, דעת </w:t>
      </w:r>
      <w:proofErr w:type="spellStart"/>
      <w:r w:rsidRPr="00596AFB">
        <w:rPr>
          <w:rFonts w:asciiTheme="minorBidi" w:hAnsiTheme="minorBidi" w:cstheme="minorBidi"/>
          <w:sz w:val="16"/>
          <w:szCs w:val="16"/>
          <w:rtl/>
        </w:rPr>
        <w:t>המולדה</w:t>
      </w:r>
      <w:proofErr w:type="spellEnd"/>
      <w:r w:rsidRPr="00596AFB">
        <w:rPr>
          <w:rFonts w:asciiTheme="minorBidi" w:hAnsiTheme="minorBidi" w:cstheme="minorBidi"/>
          <w:sz w:val="16"/>
          <w:szCs w:val="16"/>
          <w:rtl/>
        </w:rPr>
        <w:t xml:space="preserve">, התלהבות עבודה גשמית ארצית, </w:t>
      </w:r>
      <w:proofErr w:type="spellStart"/>
      <w:r w:rsidRPr="00596AFB">
        <w:rPr>
          <w:rFonts w:asciiTheme="minorBidi" w:hAnsiTheme="minorBidi" w:cstheme="minorBidi"/>
          <w:sz w:val="16"/>
          <w:szCs w:val="16"/>
          <w:rtl/>
        </w:rPr>
        <w:t>בכח</w:t>
      </w:r>
      <w:proofErr w:type="spellEnd"/>
      <w:r w:rsidRPr="00596AFB">
        <w:rPr>
          <w:rFonts w:asciiTheme="minorBidi" w:hAnsiTheme="minorBidi" w:cstheme="minorBidi"/>
          <w:sz w:val="16"/>
          <w:szCs w:val="16"/>
          <w:rtl/>
        </w:rPr>
        <w:t xml:space="preserve"> היד </w:t>
      </w:r>
      <w:proofErr w:type="spellStart"/>
      <w:r w:rsidRPr="00596AFB">
        <w:rPr>
          <w:rFonts w:asciiTheme="minorBidi" w:hAnsiTheme="minorBidi" w:cstheme="minorBidi"/>
          <w:sz w:val="16"/>
          <w:szCs w:val="16"/>
          <w:rtl/>
        </w:rPr>
        <w:t>המגושמה</w:t>
      </w:r>
      <w:proofErr w:type="spellEnd"/>
      <w:r w:rsidRPr="00596AFB">
        <w:rPr>
          <w:rFonts w:asciiTheme="minorBidi" w:hAnsiTheme="minorBidi" w:cstheme="minorBidi"/>
          <w:sz w:val="16"/>
          <w:szCs w:val="16"/>
          <w:rtl/>
        </w:rPr>
        <w:t xml:space="preserve"> מוכרחת היא לעלות עד הראש, ולעורר את המחשבה וההרגשה היותר </w:t>
      </w:r>
      <w:proofErr w:type="spellStart"/>
      <w:r w:rsidRPr="00596AFB">
        <w:rPr>
          <w:rFonts w:asciiTheme="minorBidi" w:hAnsiTheme="minorBidi" w:cstheme="minorBidi"/>
          <w:sz w:val="16"/>
          <w:szCs w:val="16"/>
          <w:rtl/>
        </w:rPr>
        <w:t>מיוחדה</w:t>
      </w:r>
      <w:proofErr w:type="spellEnd"/>
      <w:r w:rsidRPr="00596AFB">
        <w:rPr>
          <w:rFonts w:asciiTheme="minorBidi" w:hAnsiTheme="minorBidi" w:cstheme="minorBidi"/>
          <w:sz w:val="16"/>
          <w:szCs w:val="16"/>
          <w:rtl/>
        </w:rPr>
        <w:t xml:space="preserve"> לישראל בלב כל האומה, הזקנים והצעירים יחדיו, ובלב אחד, במחשבה וחשק אחד, ישובו בני ישראל וביקשו את ד' </w:t>
      </w:r>
      <w:proofErr w:type="spellStart"/>
      <w:r w:rsidRPr="00596AFB">
        <w:rPr>
          <w:rFonts w:asciiTheme="minorBidi" w:hAnsiTheme="minorBidi" w:cstheme="minorBidi"/>
          <w:sz w:val="16"/>
          <w:szCs w:val="16"/>
          <w:rtl/>
        </w:rPr>
        <w:t>אלהיהם</w:t>
      </w:r>
      <w:proofErr w:type="spellEnd"/>
      <w:r w:rsidRPr="00596AFB">
        <w:rPr>
          <w:rFonts w:asciiTheme="minorBidi" w:hAnsiTheme="minorBidi" w:cstheme="minorBidi"/>
          <w:sz w:val="16"/>
          <w:szCs w:val="16"/>
          <w:rtl/>
        </w:rPr>
        <w:t xml:space="preserve"> ואת דוד מלכם, ופחדו אל ד' ואל טובו, כעת, באחרית הימים, שכבר החלו להראות את ניצניהם. וכל החיל אשר נגע </w:t>
      </w:r>
      <w:proofErr w:type="spellStart"/>
      <w:r w:rsidRPr="00596AFB">
        <w:rPr>
          <w:rFonts w:asciiTheme="minorBidi" w:hAnsiTheme="minorBidi" w:cstheme="minorBidi"/>
          <w:sz w:val="16"/>
          <w:szCs w:val="16"/>
          <w:rtl/>
        </w:rPr>
        <w:t>אלהים</w:t>
      </w:r>
      <w:proofErr w:type="spellEnd"/>
      <w:r w:rsidRPr="00596AFB">
        <w:rPr>
          <w:rFonts w:asciiTheme="minorBidi" w:hAnsiTheme="minorBidi" w:cstheme="minorBidi"/>
          <w:sz w:val="16"/>
          <w:szCs w:val="16"/>
          <w:rtl/>
        </w:rPr>
        <w:t xml:space="preserve"> בליבם קרואים ועומדים הם, לעורר המון מחשבות והופעות מהספירות העליונות, ממקור ישראל, ולעדור בלא לב ולב ביסודות התחתיים, שהתחילה כבר ההרגשה לדפוק בהם בחזקה. והמחשבה והמעשה ייפגשו יחדיו. לבנות עולם מלא בשם מלא. ימלוך ד' לעולם, </w:t>
      </w:r>
      <w:proofErr w:type="spellStart"/>
      <w:r w:rsidRPr="00596AFB">
        <w:rPr>
          <w:rFonts w:asciiTheme="minorBidi" w:hAnsiTheme="minorBidi" w:cstheme="minorBidi"/>
          <w:sz w:val="16"/>
          <w:szCs w:val="16"/>
          <w:rtl/>
        </w:rPr>
        <w:t>אלהיך</w:t>
      </w:r>
      <w:proofErr w:type="spellEnd"/>
      <w:r w:rsidRPr="00596AFB">
        <w:rPr>
          <w:rFonts w:asciiTheme="minorBidi" w:hAnsiTheme="minorBidi" w:cstheme="minorBidi"/>
          <w:sz w:val="16"/>
          <w:szCs w:val="16"/>
          <w:rtl/>
        </w:rPr>
        <w:t xml:space="preserve"> ציון לדור ודור הללויה. וב</w:t>
      </w:r>
      <w:r w:rsidRPr="00596AFB">
        <w:rPr>
          <w:rFonts w:asciiTheme="minorBidi" w:eastAsiaTheme="minorHAnsi" w:hAnsiTheme="minorBidi" w:cstheme="minorBidi"/>
          <w:bCs/>
          <w:sz w:val="16"/>
          <w:szCs w:val="16"/>
          <w:rtl/>
          <w:lang w:eastAsia="en-US"/>
        </w:rPr>
        <w:t xml:space="preserve">שמונה קבצים / קובץ א / </w:t>
      </w:r>
      <w:proofErr w:type="spellStart"/>
      <w:r w:rsidRPr="00596AFB">
        <w:rPr>
          <w:rFonts w:asciiTheme="minorBidi" w:eastAsiaTheme="minorHAnsi" w:hAnsiTheme="minorBidi" w:cstheme="minorBidi"/>
          <w:bCs/>
          <w:sz w:val="16"/>
          <w:szCs w:val="16"/>
          <w:rtl/>
          <w:lang w:eastAsia="en-US"/>
        </w:rPr>
        <w:t>תקסט</w:t>
      </w:r>
      <w:proofErr w:type="spellEnd"/>
      <w:r w:rsidRPr="00596AFB">
        <w:rPr>
          <w:rFonts w:asciiTheme="minorBidi" w:eastAsiaTheme="minorHAnsi" w:hAnsiTheme="minorBidi" w:cstheme="minorBidi"/>
          <w:bCs/>
          <w:sz w:val="16"/>
          <w:szCs w:val="16"/>
          <w:rtl/>
          <w:lang w:eastAsia="en-US"/>
        </w:rPr>
        <w:t xml:space="preserve"> - </w:t>
      </w:r>
      <w:r w:rsidRPr="00596AFB">
        <w:rPr>
          <w:rFonts w:asciiTheme="minorBidi" w:eastAsiaTheme="minorHAnsi" w:hAnsiTheme="minorBidi" w:cstheme="minorBidi"/>
          <w:sz w:val="16"/>
          <w:szCs w:val="16"/>
          <w:rtl/>
          <w:lang w:eastAsia="en-US"/>
        </w:rPr>
        <w:t xml:space="preserve">המינות שתתפשט על העולם כולו, לפני האורה הגדולה העליונה שתופיע עליה, היא כדמות ההעדר הקודם </w:t>
      </w:r>
      <w:proofErr w:type="spellStart"/>
      <w:r w:rsidRPr="00596AFB">
        <w:rPr>
          <w:rFonts w:asciiTheme="minorBidi" w:eastAsiaTheme="minorHAnsi" w:hAnsiTheme="minorBidi" w:cstheme="minorBidi"/>
          <w:sz w:val="16"/>
          <w:szCs w:val="16"/>
          <w:rtl/>
          <w:lang w:eastAsia="en-US"/>
        </w:rPr>
        <w:t>להויה</w:t>
      </w:r>
      <w:proofErr w:type="spellEnd"/>
      <w:r w:rsidRPr="00596AFB">
        <w:rPr>
          <w:rFonts w:asciiTheme="minorBidi" w:eastAsiaTheme="minorHAnsi" w:hAnsiTheme="minorBidi" w:cstheme="minorBidi"/>
          <w:sz w:val="16"/>
          <w:szCs w:val="16"/>
          <w:rtl/>
          <w:lang w:eastAsia="en-US"/>
        </w:rPr>
        <w:t xml:space="preserve">, בכל היש כולו. על כן גם הצורה הרוחנית העתיקה של האמונה צריכה </w:t>
      </w:r>
      <w:proofErr w:type="spellStart"/>
      <w:r w:rsidRPr="00596AFB">
        <w:rPr>
          <w:rFonts w:asciiTheme="minorBidi" w:eastAsiaTheme="minorHAnsi" w:hAnsiTheme="minorBidi" w:cstheme="minorBidi"/>
          <w:sz w:val="16"/>
          <w:szCs w:val="16"/>
          <w:rtl/>
          <w:lang w:eastAsia="en-US"/>
        </w:rPr>
        <w:t>להתרקב</w:t>
      </w:r>
      <w:proofErr w:type="spellEnd"/>
      <w:r w:rsidRPr="00596AFB">
        <w:rPr>
          <w:rFonts w:asciiTheme="minorBidi" w:eastAsiaTheme="minorHAnsi" w:hAnsiTheme="minorBidi" w:cstheme="minorBidi"/>
          <w:sz w:val="16"/>
          <w:szCs w:val="16"/>
          <w:rtl/>
          <w:lang w:eastAsia="en-US"/>
        </w:rPr>
        <w:t xml:space="preserve"> </w:t>
      </w:r>
      <w:proofErr w:type="spellStart"/>
      <w:r w:rsidRPr="00596AFB">
        <w:rPr>
          <w:rFonts w:asciiTheme="minorBidi" w:eastAsiaTheme="minorHAnsi" w:hAnsiTheme="minorBidi" w:cstheme="minorBidi"/>
          <w:sz w:val="16"/>
          <w:szCs w:val="16"/>
          <w:rtl/>
          <w:lang w:eastAsia="en-US"/>
        </w:rPr>
        <w:t>ולהסרח</w:t>
      </w:r>
      <w:proofErr w:type="spellEnd"/>
      <w:r w:rsidRPr="00596AFB">
        <w:rPr>
          <w:rFonts w:asciiTheme="minorBidi" w:eastAsiaTheme="minorHAnsi" w:hAnsiTheme="minorBidi" w:cstheme="minorBidi"/>
          <w:sz w:val="16"/>
          <w:szCs w:val="16"/>
          <w:rtl/>
          <w:lang w:eastAsia="en-US"/>
        </w:rPr>
        <w:t xml:space="preserve"> חכמת סופרים תסרח. ואחר הסרחון הזה, </w:t>
      </w:r>
      <w:proofErr w:type="spellStart"/>
      <w:r w:rsidRPr="00596AFB">
        <w:rPr>
          <w:rFonts w:asciiTheme="minorBidi" w:eastAsiaTheme="minorHAnsi" w:hAnsiTheme="minorBidi" w:cstheme="minorBidi"/>
          <w:sz w:val="16"/>
          <w:szCs w:val="16"/>
          <w:rtl/>
          <w:lang w:eastAsia="en-US"/>
        </w:rPr>
        <w:t>מתחלת</w:t>
      </w:r>
      <w:proofErr w:type="spellEnd"/>
      <w:r w:rsidRPr="00596AFB">
        <w:rPr>
          <w:rFonts w:asciiTheme="minorBidi" w:eastAsiaTheme="minorHAnsi" w:hAnsiTheme="minorBidi" w:cstheme="minorBidi"/>
          <w:sz w:val="16"/>
          <w:szCs w:val="16"/>
          <w:rtl/>
          <w:lang w:eastAsia="en-US"/>
        </w:rPr>
        <w:t xml:space="preserve"> צורה חדשה. כד מסרח </w:t>
      </w:r>
      <w:proofErr w:type="spellStart"/>
      <w:r w:rsidRPr="00596AFB">
        <w:rPr>
          <w:rFonts w:asciiTheme="minorBidi" w:eastAsiaTheme="minorHAnsi" w:hAnsiTheme="minorBidi" w:cstheme="minorBidi"/>
          <w:sz w:val="16"/>
          <w:szCs w:val="16"/>
          <w:rtl/>
          <w:lang w:eastAsia="en-US"/>
        </w:rPr>
        <w:t>גביל</w:t>
      </w:r>
      <w:proofErr w:type="spellEnd"/>
      <w:r w:rsidRPr="00596AFB">
        <w:rPr>
          <w:rFonts w:asciiTheme="minorBidi" w:eastAsiaTheme="minorHAnsi" w:hAnsiTheme="minorBidi" w:cstheme="minorBidi"/>
          <w:sz w:val="16"/>
          <w:szCs w:val="16"/>
          <w:rtl/>
          <w:lang w:eastAsia="en-US"/>
        </w:rPr>
        <w:t xml:space="preserve">. ויוצא אפרוח עליון, ציפור טהורה, המוצאה בית מכבר בקן ציפור העליון, </w:t>
      </w:r>
      <w:proofErr w:type="spellStart"/>
      <w:r w:rsidRPr="00596AFB">
        <w:rPr>
          <w:rFonts w:asciiTheme="minorBidi" w:eastAsiaTheme="minorHAnsi" w:hAnsiTheme="minorBidi" w:cstheme="minorBidi"/>
          <w:sz w:val="16"/>
          <w:szCs w:val="16"/>
          <w:rtl/>
          <w:lang w:eastAsia="en-US"/>
        </w:rPr>
        <w:t>דיתיב</w:t>
      </w:r>
      <w:proofErr w:type="spellEnd"/>
      <w:r w:rsidRPr="00596AFB">
        <w:rPr>
          <w:rFonts w:asciiTheme="minorBidi" w:eastAsiaTheme="minorHAnsi" w:hAnsiTheme="minorBidi" w:cstheme="minorBidi"/>
          <w:sz w:val="16"/>
          <w:szCs w:val="16"/>
          <w:rtl/>
          <w:lang w:eastAsia="en-US"/>
        </w:rPr>
        <w:t xml:space="preserve"> תמן </w:t>
      </w:r>
      <w:proofErr w:type="spellStart"/>
      <w:r w:rsidRPr="00596AFB">
        <w:rPr>
          <w:rFonts w:asciiTheme="minorBidi" w:eastAsiaTheme="minorHAnsi" w:hAnsiTheme="minorBidi" w:cstheme="minorBidi"/>
          <w:sz w:val="16"/>
          <w:szCs w:val="16"/>
          <w:rtl/>
          <w:lang w:eastAsia="en-US"/>
        </w:rPr>
        <w:t>קוב"ה</w:t>
      </w:r>
      <w:proofErr w:type="spellEnd"/>
      <w:r w:rsidRPr="00596AFB">
        <w:rPr>
          <w:rFonts w:asciiTheme="minorBidi" w:eastAsiaTheme="minorHAnsi" w:hAnsiTheme="minorBidi" w:cstheme="minorBidi"/>
          <w:sz w:val="16"/>
          <w:szCs w:val="16"/>
          <w:rtl/>
          <w:lang w:eastAsia="en-US"/>
        </w:rPr>
        <w:t xml:space="preserve"> וחד </w:t>
      </w:r>
      <w:proofErr w:type="spellStart"/>
      <w:r w:rsidRPr="00596AFB">
        <w:rPr>
          <w:rFonts w:asciiTheme="minorBidi" w:eastAsiaTheme="minorHAnsi" w:hAnsiTheme="minorBidi" w:cstheme="minorBidi"/>
          <w:sz w:val="16"/>
          <w:szCs w:val="16"/>
          <w:rtl/>
          <w:lang w:eastAsia="en-US"/>
        </w:rPr>
        <w:t>מסכנא</w:t>
      </w:r>
      <w:proofErr w:type="spellEnd"/>
      <w:r w:rsidRPr="00596AFB">
        <w:rPr>
          <w:rFonts w:asciiTheme="minorBidi" w:eastAsiaTheme="minorHAnsi" w:hAnsiTheme="minorBidi" w:cstheme="minorBidi"/>
          <w:sz w:val="16"/>
          <w:szCs w:val="16"/>
          <w:rtl/>
          <w:lang w:eastAsia="en-US"/>
        </w:rPr>
        <w:t xml:space="preserve">. </w:t>
      </w:r>
    </w:p>
  </w:footnote>
  <w:footnote w:id="7">
    <w:p w14:paraId="366486A1" w14:textId="11120914" w:rsidR="00E16241" w:rsidRPr="00596AFB" w:rsidRDefault="00E16241" w:rsidP="0029749D">
      <w:pPr>
        <w:pStyle w:val="-"/>
        <w:bidi/>
        <w:spacing w:line="240" w:lineRule="atLeast"/>
        <w:jc w:val="both"/>
        <w:rPr>
          <w:rFonts w:asciiTheme="minorBidi" w:hAnsiTheme="minorBidi" w:cstheme="minorBidi"/>
          <w:sz w:val="16"/>
          <w:szCs w:val="16"/>
        </w:rPr>
      </w:pPr>
      <w:r w:rsidRPr="00596AFB">
        <w:rPr>
          <w:rStyle w:val="af0"/>
          <w:rFonts w:asciiTheme="minorBidi" w:eastAsiaTheme="majorEastAsia" w:hAnsiTheme="minorBidi" w:cstheme="minorBidi"/>
          <w:sz w:val="16"/>
          <w:szCs w:val="16"/>
        </w:rPr>
        <w:footnoteRef/>
      </w:r>
      <w:r w:rsidRPr="00596AFB">
        <w:rPr>
          <w:rFonts w:asciiTheme="minorBidi" w:hAnsiTheme="minorBidi" w:cstheme="minorBidi"/>
          <w:sz w:val="16"/>
          <w:szCs w:val="16"/>
          <w:rtl/>
        </w:rPr>
        <w:t xml:space="preserve"> </w:t>
      </w:r>
      <w:proofErr w:type="spellStart"/>
      <w:r w:rsidRPr="00596AFB">
        <w:rPr>
          <w:rFonts w:asciiTheme="minorBidi" w:hAnsiTheme="minorBidi" w:cstheme="minorBidi"/>
          <w:b/>
          <w:bCs/>
          <w:sz w:val="16"/>
          <w:szCs w:val="16"/>
          <w:rtl/>
        </w:rPr>
        <w:t>זרעונים</w:t>
      </w:r>
      <w:proofErr w:type="spellEnd"/>
      <w:r w:rsidRPr="00596AFB">
        <w:rPr>
          <w:rFonts w:asciiTheme="minorBidi" w:hAnsiTheme="minorBidi" w:cstheme="minorBidi"/>
          <w:b/>
          <w:bCs/>
          <w:sz w:val="16"/>
          <w:szCs w:val="16"/>
          <w:rtl/>
        </w:rPr>
        <w:t xml:space="preserve"> אות ב' – חכם עדיף מנביא</w:t>
      </w:r>
      <w:r w:rsidRPr="00596AFB">
        <w:rPr>
          <w:rFonts w:asciiTheme="minorBidi" w:hAnsiTheme="minorBidi" w:cstheme="minorBidi"/>
          <w:sz w:val="16"/>
          <w:szCs w:val="16"/>
          <w:rtl/>
        </w:rPr>
        <w:t xml:space="preserve"> </w:t>
      </w:r>
      <w:r w:rsidR="00E44189" w:rsidRPr="00596AFB">
        <w:rPr>
          <w:rFonts w:asciiTheme="minorBidi" w:hAnsiTheme="minorBidi" w:cstheme="minorBidi"/>
          <w:sz w:val="16"/>
          <w:szCs w:val="16"/>
          <w:rtl/>
        </w:rPr>
        <w:t>–</w:t>
      </w:r>
      <w:r w:rsidRPr="00596AFB">
        <w:rPr>
          <w:rFonts w:asciiTheme="minorBidi" w:hAnsiTheme="minorBidi" w:cstheme="minorBidi"/>
          <w:sz w:val="16"/>
          <w:szCs w:val="16"/>
          <w:rtl/>
        </w:rPr>
        <w:t xml:space="preserve"> </w:t>
      </w:r>
      <w:r w:rsidR="00E44189" w:rsidRPr="00596AFB">
        <w:rPr>
          <w:rFonts w:asciiTheme="minorBidi" w:hAnsiTheme="minorBidi" w:cstheme="minorBidi"/>
          <w:sz w:val="16"/>
          <w:szCs w:val="16"/>
          <w:rtl/>
        </w:rPr>
        <w:t>"...</w:t>
      </w:r>
      <w:r w:rsidRPr="00596AFB">
        <w:rPr>
          <w:rFonts w:asciiTheme="minorBidi" w:hAnsiTheme="minorBidi" w:cstheme="minorBidi"/>
          <w:sz w:val="16"/>
          <w:szCs w:val="16"/>
          <w:rtl/>
        </w:rPr>
        <w:t xml:space="preserve"> במשך הזמן הרב נתגבר עסק החכמים על עסק הנביאים והנבואה נסתלקה, ארכו הימים והכללים החלו להתרופף, נבלעו </w:t>
      </w:r>
      <w:proofErr w:type="spellStart"/>
      <w:r w:rsidRPr="00596AFB">
        <w:rPr>
          <w:rFonts w:asciiTheme="minorBidi" w:hAnsiTheme="minorBidi" w:cstheme="minorBidi"/>
          <w:sz w:val="16"/>
          <w:szCs w:val="16"/>
          <w:rtl/>
        </w:rPr>
        <w:t>בהפרטים</w:t>
      </w:r>
      <w:proofErr w:type="spellEnd"/>
      <w:r w:rsidRPr="00596AFB">
        <w:rPr>
          <w:rFonts w:asciiTheme="minorBidi" w:hAnsiTheme="minorBidi" w:cstheme="minorBidi"/>
          <w:sz w:val="16"/>
          <w:szCs w:val="16"/>
          <w:rtl/>
        </w:rPr>
        <w:t xml:space="preserve"> ולא יראו החוצה. על כן באחרית הימים שצמיחת מהלך שיבת אור הנבואה תתחיל להופיע, "אשפוך את רוחי על כל בשר", אז שנאת הפרטים תתגבר, </w:t>
      </w:r>
      <w:r w:rsidRPr="00596AFB">
        <w:rPr>
          <w:rFonts w:asciiTheme="minorBidi" w:hAnsiTheme="minorBidi" w:cstheme="minorBidi"/>
          <w:b/>
          <w:bCs/>
          <w:sz w:val="16"/>
          <w:szCs w:val="16"/>
          <w:rtl/>
        </w:rPr>
        <w:t>"חכמת סופרים תסרח, ואנשי הגבול, אלו תלמידי חכמים שמשימים גבול לדבריהם, ילכו מעיר לעיר ולא יחוננו",</w:t>
      </w:r>
      <w:r w:rsidRPr="00596AFB">
        <w:rPr>
          <w:rFonts w:asciiTheme="minorBidi" w:hAnsiTheme="minorBidi" w:cstheme="minorBidi"/>
          <w:sz w:val="16"/>
          <w:szCs w:val="16"/>
          <w:rtl/>
        </w:rPr>
        <w:t xml:space="preserve"> עד אשר לא כפרי בוסר כי אם כבכורים מלאים טל וחיים יצאו </w:t>
      </w:r>
      <w:proofErr w:type="spellStart"/>
      <w:r w:rsidRPr="00596AFB">
        <w:rPr>
          <w:rFonts w:asciiTheme="minorBidi" w:hAnsiTheme="minorBidi" w:cstheme="minorBidi"/>
          <w:sz w:val="16"/>
          <w:szCs w:val="16"/>
          <w:rtl/>
        </w:rPr>
        <w:t>הנוצוצות</w:t>
      </w:r>
      <w:proofErr w:type="spellEnd"/>
      <w:r w:rsidRPr="00596AFB">
        <w:rPr>
          <w:rFonts w:asciiTheme="minorBidi" w:hAnsiTheme="minorBidi" w:cstheme="minorBidi"/>
          <w:sz w:val="16"/>
          <w:szCs w:val="16"/>
          <w:rtl/>
        </w:rPr>
        <w:t xml:space="preserve"> של התחלת אור הנבואה מנרתיקם, וזו תכיר בכללה את גדל פעולת החכמה ובענות צדק תקרא: חכם עדיף מנביא", "חסד ואמת נפגשו צדק ושלום נשקו, אמת מארץ תצמח וצדק משמים נשקף, גם ד' </w:t>
      </w:r>
      <w:proofErr w:type="spellStart"/>
      <w:r w:rsidRPr="00596AFB">
        <w:rPr>
          <w:rFonts w:asciiTheme="minorBidi" w:hAnsiTheme="minorBidi" w:cstheme="minorBidi"/>
          <w:sz w:val="16"/>
          <w:szCs w:val="16"/>
          <w:rtl/>
        </w:rPr>
        <w:t>יתן</w:t>
      </w:r>
      <w:proofErr w:type="spellEnd"/>
      <w:r w:rsidRPr="00596AFB">
        <w:rPr>
          <w:rFonts w:asciiTheme="minorBidi" w:hAnsiTheme="minorBidi" w:cstheme="minorBidi"/>
          <w:sz w:val="16"/>
          <w:szCs w:val="16"/>
          <w:rtl/>
        </w:rPr>
        <w:t xml:space="preserve"> הטוב וארצנו </w:t>
      </w:r>
      <w:proofErr w:type="spellStart"/>
      <w:r w:rsidRPr="00596AFB">
        <w:rPr>
          <w:rFonts w:asciiTheme="minorBidi" w:hAnsiTheme="minorBidi" w:cstheme="minorBidi"/>
          <w:sz w:val="16"/>
          <w:szCs w:val="16"/>
          <w:rtl/>
        </w:rPr>
        <w:t>תתן</w:t>
      </w:r>
      <w:proofErr w:type="spellEnd"/>
      <w:r w:rsidRPr="00596AFB">
        <w:rPr>
          <w:rFonts w:asciiTheme="minorBidi" w:hAnsiTheme="minorBidi" w:cstheme="minorBidi"/>
          <w:sz w:val="16"/>
          <w:szCs w:val="16"/>
          <w:rtl/>
        </w:rPr>
        <w:t xml:space="preserve"> יכולה". ונשמתו של משה תשוב להופיע בעולם</w:t>
      </w:r>
      <w:r w:rsidR="00E44189" w:rsidRPr="00596AFB">
        <w:rPr>
          <w:rFonts w:asciiTheme="minorBidi" w:hAnsiTheme="minorBidi" w:cstheme="minorBidi"/>
          <w:sz w:val="16"/>
          <w:szCs w:val="16"/>
          <w:rtl/>
        </w:rPr>
        <w:t>"</w:t>
      </w:r>
      <w:r w:rsidRPr="00596AFB">
        <w:rPr>
          <w:rFonts w:asciiTheme="minorBidi" w:hAnsiTheme="minorBidi" w:cstheme="minorBidi"/>
          <w:sz w:val="16"/>
          <w:szCs w:val="16"/>
          <w:rtl/>
        </w:rPr>
        <w:t>. </w:t>
      </w:r>
    </w:p>
  </w:footnote>
  <w:footnote w:id="8">
    <w:p w14:paraId="498D94B2" w14:textId="77777777" w:rsidR="00E16241" w:rsidRPr="00596AFB" w:rsidRDefault="00E16241" w:rsidP="0029749D">
      <w:pPr>
        <w:autoSpaceDE w:val="0"/>
        <w:autoSpaceDN w:val="0"/>
        <w:adjustRightInd w:val="0"/>
        <w:spacing w:line="240" w:lineRule="atLeast"/>
        <w:jc w:val="both"/>
        <w:rPr>
          <w:rFonts w:asciiTheme="minorBidi" w:hAnsiTheme="minorBidi" w:cstheme="minorBidi"/>
          <w:sz w:val="16"/>
          <w:szCs w:val="16"/>
        </w:rPr>
      </w:pPr>
      <w:r w:rsidRPr="00596AFB">
        <w:rPr>
          <w:rStyle w:val="af0"/>
          <w:rFonts w:asciiTheme="minorBidi" w:eastAsiaTheme="majorEastAsia" w:hAnsiTheme="minorBidi" w:cstheme="minorBidi"/>
          <w:sz w:val="16"/>
          <w:szCs w:val="16"/>
        </w:rPr>
        <w:footnoteRef/>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u w:val="single"/>
          <w:rtl/>
        </w:rPr>
        <w:t xml:space="preserve">ישראל ותחייתו אות </w:t>
      </w:r>
      <w:proofErr w:type="spellStart"/>
      <w:r w:rsidRPr="00596AFB">
        <w:rPr>
          <w:rFonts w:asciiTheme="minorBidi" w:hAnsiTheme="minorBidi" w:cstheme="minorBidi"/>
          <w:b/>
          <w:bCs/>
          <w:sz w:val="16"/>
          <w:szCs w:val="16"/>
          <w:u w:val="single"/>
          <w:rtl/>
        </w:rPr>
        <w:t>יז</w:t>
      </w:r>
      <w:proofErr w:type="spellEnd"/>
      <w:r w:rsidRPr="00596AFB">
        <w:rPr>
          <w:rFonts w:asciiTheme="minorBidi" w:hAnsiTheme="minorBidi" w:cstheme="minorBidi"/>
          <w:sz w:val="16"/>
          <w:szCs w:val="16"/>
          <w:u w:val="single"/>
          <w:rtl/>
        </w:rPr>
        <w:t>-</w:t>
      </w:r>
      <w:r w:rsidRPr="00596AFB">
        <w:rPr>
          <w:rFonts w:asciiTheme="minorBidi" w:hAnsiTheme="minorBidi" w:cstheme="minorBidi"/>
          <w:sz w:val="16"/>
          <w:szCs w:val="16"/>
          <w:rtl/>
        </w:rPr>
        <w:t xml:space="preserve">  כל התרבות הזמנית בנויה היא על יסוד </w:t>
      </w:r>
      <w:proofErr w:type="spellStart"/>
      <w:r w:rsidRPr="00596AFB">
        <w:rPr>
          <w:rFonts w:asciiTheme="minorBidi" w:hAnsiTheme="minorBidi" w:cstheme="minorBidi"/>
          <w:sz w:val="16"/>
          <w:szCs w:val="16"/>
          <w:rtl/>
        </w:rPr>
        <w:t>כח</w:t>
      </w:r>
      <w:proofErr w:type="spellEnd"/>
      <w:r w:rsidRPr="00596AFB">
        <w:rPr>
          <w:rFonts w:asciiTheme="minorBidi" w:hAnsiTheme="minorBidi" w:cstheme="minorBidi"/>
          <w:sz w:val="16"/>
          <w:szCs w:val="16"/>
          <w:rtl/>
        </w:rPr>
        <w:t xml:space="preserve"> המדמה. זוהי מורשת גורלם האלילי של עמי התרבות האחוזים </w:t>
      </w:r>
      <w:proofErr w:type="spellStart"/>
      <w:r w:rsidRPr="00596AFB">
        <w:rPr>
          <w:rFonts w:asciiTheme="minorBidi" w:hAnsiTheme="minorBidi" w:cstheme="minorBidi"/>
          <w:sz w:val="16"/>
          <w:szCs w:val="16"/>
          <w:rtl/>
        </w:rPr>
        <w:t>בכח</w:t>
      </w:r>
      <w:proofErr w:type="spellEnd"/>
      <w:r w:rsidRPr="00596AFB">
        <w:rPr>
          <w:rFonts w:asciiTheme="minorBidi" w:hAnsiTheme="minorBidi" w:cstheme="minorBidi"/>
          <w:sz w:val="16"/>
          <w:szCs w:val="16"/>
          <w:rtl/>
        </w:rPr>
        <w:t xml:space="preserve"> המדמה, שממנו באה התפתחות היופי הגופני בפועל ובציור מעשי. הולך ומשתכלל </w:t>
      </w:r>
      <w:proofErr w:type="spellStart"/>
      <w:r w:rsidRPr="00596AFB">
        <w:rPr>
          <w:rFonts w:asciiTheme="minorBidi" w:hAnsiTheme="minorBidi" w:cstheme="minorBidi"/>
          <w:sz w:val="16"/>
          <w:szCs w:val="16"/>
          <w:rtl/>
        </w:rPr>
        <w:t>כח</w:t>
      </w:r>
      <w:proofErr w:type="spellEnd"/>
      <w:r w:rsidRPr="00596AFB">
        <w:rPr>
          <w:rFonts w:asciiTheme="minorBidi" w:hAnsiTheme="minorBidi" w:cstheme="minorBidi"/>
          <w:sz w:val="16"/>
          <w:szCs w:val="16"/>
          <w:rtl/>
        </w:rPr>
        <w:t xml:space="preserve"> המדמה, ועמו משתכללים המדעים המעשיים </w:t>
      </w:r>
      <w:proofErr w:type="spellStart"/>
      <w:r w:rsidRPr="00596AFB">
        <w:rPr>
          <w:rFonts w:asciiTheme="minorBidi" w:hAnsiTheme="minorBidi" w:cstheme="minorBidi"/>
          <w:sz w:val="16"/>
          <w:szCs w:val="16"/>
          <w:rtl/>
        </w:rPr>
        <w:t>והנסיוניים</w:t>
      </w:r>
      <w:proofErr w:type="spellEnd"/>
      <w:r w:rsidRPr="00596AFB">
        <w:rPr>
          <w:rFonts w:asciiTheme="minorBidi" w:hAnsiTheme="minorBidi" w:cstheme="minorBidi"/>
          <w:sz w:val="16"/>
          <w:szCs w:val="16"/>
          <w:rtl/>
        </w:rPr>
        <w:t xml:space="preserve">, ועל פי </w:t>
      </w:r>
      <w:proofErr w:type="spellStart"/>
      <w:r w:rsidRPr="00596AFB">
        <w:rPr>
          <w:rFonts w:asciiTheme="minorBidi" w:hAnsiTheme="minorBidi" w:cstheme="minorBidi"/>
          <w:sz w:val="16"/>
          <w:szCs w:val="16"/>
          <w:rtl/>
        </w:rPr>
        <w:t>עליתו</w:t>
      </w:r>
      <w:proofErr w:type="spellEnd"/>
      <w:r w:rsidRPr="00596AFB">
        <w:rPr>
          <w:rFonts w:asciiTheme="minorBidi" w:hAnsiTheme="minorBidi" w:cstheme="minorBidi"/>
          <w:sz w:val="16"/>
          <w:szCs w:val="16"/>
          <w:rtl/>
        </w:rPr>
        <w:t xml:space="preserve"> של </w:t>
      </w:r>
      <w:proofErr w:type="spellStart"/>
      <w:r w:rsidRPr="00596AFB">
        <w:rPr>
          <w:rFonts w:asciiTheme="minorBidi" w:hAnsiTheme="minorBidi" w:cstheme="minorBidi"/>
          <w:sz w:val="16"/>
          <w:szCs w:val="16"/>
          <w:rtl/>
        </w:rPr>
        <w:t>כח</w:t>
      </w:r>
      <w:proofErr w:type="spellEnd"/>
      <w:r w:rsidRPr="00596AFB">
        <w:rPr>
          <w:rFonts w:asciiTheme="minorBidi" w:hAnsiTheme="minorBidi" w:cstheme="minorBidi"/>
          <w:sz w:val="16"/>
          <w:szCs w:val="16"/>
          <w:rtl/>
        </w:rPr>
        <w:t xml:space="preserve"> המדמה ותפיסתו את החיים מסתלק האור השכלי, מפני שחושב העולם כולו שכל האושר תלוי </w:t>
      </w:r>
      <w:proofErr w:type="spellStart"/>
      <w:r w:rsidRPr="00596AFB">
        <w:rPr>
          <w:rFonts w:asciiTheme="minorBidi" w:hAnsiTheme="minorBidi" w:cstheme="minorBidi"/>
          <w:sz w:val="16"/>
          <w:szCs w:val="16"/>
          <w:rtl/>
        </w:rPr>
        <w:t>בפתוחו</w:t>
      </w:r>
      <w:proofErr w:type="spellEnd"/>
      <w:r w:rsidRPr="00596AFB">
        <w:rPr>
          <w:rFonts w:asciiTheme="minorBidi" w:hAnsiTheme="minorBidi" w:cstheme="minorBidi"/>
          <w:sz w:val="16"/>
          <w:szCs w:val="16"/>
          <w:rtl/>
        </w:rPr>
        <w:t xml:space="preserve"> של </w:t>
      </w:r>
      <w:proofErr w:type="spellStart"/>
      <w:r w:rsidRPr="00596AFB">
        <w:rPr>
          <w:rFonts w:asciiTheme="minorBidi" w:hAnsiTheme="minorBidi" w:cstheme="minorBidi"/>
          <w:sz w:val="16"/>
          <w:szCs w:val="16"/>
          <w:rtl/>
        </w:rPr>
        <w:t>כח</w:t>
      </w:r>
      <w:proofErr w:type="spellEnd"/>
      <w:r w:rsidRPr="00596AFB">
        <w:rPr>
          <w:rFonts w:asciiTheme="minorBidi" w:hAnsiTheme="minorBidi" w:cstheme="minorBidi"/>
          <w:sz w:val="16"/>
          <w:szCs w:val="16"/>
          <w:rtl/>
        </w:rPr>
        <w:t xml:space="preserve"> המדמה. וכה הולכים </w:t>
      </w:r>
      <w:proofErr w:type="spellStart"/>
      <w:r w:rsidRPr="00596AFB">
        <w:rPr>
          <w:rFonts w:asciiTheme="minorBidi" w:hAnsiTheme="minorBidi" w:cstheme="minorBidi"/>
          <w:sz w:val="16"/>
          <w:szCs w:val="16"/>
          <w:rtl/>
        </w:rPr>
        <w:t>הענינים</w:t>
      </w:r>
      <w:proofErr w:type="spellEnd"/>
      <w:r w:rsidRPr="00596AFB">
        <w:rPr>
          <w:rFonts w:asciiTheme="minorBidi" w:hAnsiTheme="minorBidi" w:cstheme="minorBidi"/>
          <w:sz w:val="16"/>
          <w:szCs w:val="16"/>
          <w:rtl/>
        </w:rPr>
        <w:t xml:space="preserve"> בהדרגה, עד ששרירי השכל שברוח החכמה </w:t>
      </w:r>
      <w:proofErr w:type="spellStart"/>
      <w:r w:rsidRPr="00596AFB">
        <w:rPr>
          <w:rFonts w:asciiTheme="minorBidi" w:hAnsiTheme="minorBidi" w:cstheme="minorBidi"/>
          <w:sz w:val="16"/>
          <w:szCs w:val="16"/>
          <w:rtl/>
        </w:rPr>
        <w:t>החולונית</w:t>
      </w:r>
      <w:proofErr w:type="spellEnd"/>
      <w:r w:rsidRPr="00596AFB">
        <w:rPr>
          <w:rFonts w:asciiTheme="minorBidi" w:hAnsiTheme="minorBidi" w:cstheme="minorBidi"/>
          <w:sz w:val="16"/>
          <w:szCs w:val="16"/>
          <w:rtl/>
        </w:rPr>
        <w:t xml:space="preserve"> גם הם הולכים ונעתקים אל </w:t>
      </w:r>
      <w:proofErr w:type="spellStart"/>
      <w:r w:rsidRPr="00596AFB">
        <w:rPr>
          <w:rFonts w:asciiTheme="minorBidi" w:hAnsiTheme="minorBidi" w:cstheme="minorBidi"/>
          <w:sz w:val="16"/>
          <w:szCs w:val="16"/>
          <w:rtl/>
        </w:rPr>
        <w:t>כח</w:t>
      </w:r>
      <w:proofErr w:type="spellEnd"/>
      <w:r w:rsidRPr="00596AFB">
        <w:rPr>
          <w:rFonts w:asciiTheme="minorBidi" w:hAnsiTheme="minorBidi" w:cstheme="minorBidi"/>
          <w:sz w:val="16"/>
          <w:szCs w:val="16"/>
          <w:rtl/>
        </w:rPr>
        <w:t xml:space="preserve"> המדמה. המליצים והמספרים, </w:t>
      </w:r>
      <w:proofErr w:type="spellStart"/>
      <w:r w:rsidRPr="00596AFB">
        <w:rPr>
          <w:rFonts w:asciiTheme="minorBidi" w:hAnsiTheme="minorBidi" w:cstheme="minorBidi"/>
          <w:sz w:val="16"/>
          <w:szCs w:val="16"/>
          <w:rtl/>
        </w:rPr>
        <w:t>הדרמתוריים</w:t>
      </w:r>
      <w:proofErr w:type="spellEnd"/>
      <w:r w:rsidRPr="00596AFB">
        <w:rPr>
          <w:rFonts w:asciiTheme="minorBidi" w:hAnsiTheme="minorBidi" w:cstheme="minorBidi"/>
          <w:sz w:val="16"/>
          <w:szCs w:val="16"/>
          <w:rtl/>
        </w:rPr>
        <w:t xml:space="preserve"> וכל העוסקים </w:t>
      </w:r>
      <w:proofErr w:type="spellStart"/>
      <w:r w:rsidRPr="00596AFB">
        <w:rPr>
          <w:rFonts w:asciiTheme="minorBidi" w:hAnsiTheme="minorBidi" w:cstheme="minorBidi"/>
          <w:sz w:val="16"/>
          <w:szCs w:val="16"/>
          <w:rtl/>
        </w:rPr>
        <w:t>באמניות</w:t>
      </w:r>
      <w:proofErr w:type="spellEnd"/>
      <w:r w:rsidRPr="00596AFB">
        <w:rPr>
          <w:rFonts w:asciiTheme="minorBidi" w:hAnsiTheme="minorBidi" w:cstheme="minorBidi"/>
          <w:sz w:val="16"/>
          <w:szCs w:val="16"/>
          <w:rtl/>
        </w:rPr>
        <w:t xml:space="preserve"> היפות נוטלים מקום בראש התרבות, והפילוסופיה פוסחת וצולעת ואין לה מעמד מפני שהשכל הנקי הולך ומסתלק. </w:t>
      </w:r>
      <w:r w:rsidRPr="00596AFB">
        <w:rPr>
          <w:rFonts w:asciiTheme="minorBidi" w:hAnsiTheme="minorBidi" w:cstheme="minorBidi"/>
          <w:b/>
          <w:bCs/>
          <w:sz w:val="16"/>
          <w:szCs w:val="16"/>
          <w:rtl/>
        </w:rPr>
        <w:t xml:space="preserve">כפי </w:t>
      </w:r>
      <w:proofErr w:type="spellStart"/>
      <w:r w:rsidRPr="00596AFB">
        <w:rPr>
          <w:rFonts w:asciiTheme="minorBidi" w:hAnsiTheme="minorBidi" w:cstheme="minorBidi"/>
          <w:b/>
          <w:bCs/>
          <w:sz w:val="16"/>
          <w:szCs w:val="16"/>
          <w:rtl/>
        </w:rPr>
        <w:t>סלוקו</w:t>
      </w:r>
      <w:proofErr w:type="spellEnd"/>
      <w:r w:rsidRPr="00596AFB">
        <w:rPr>
          <w:rFonts w:asciiTheme="minorBidi" w:hAnsiTheme="minorBidi" w:cstheme="minorBidi"/>
          <w:b/>
          <w:bCs/>
          <w:sz w:val="16"/>
          <w:szCs w:val="16"/>
          <w:rtl/>
        </w:rPr>
        <w:t xml:space="preserve"> של השכל ורוח החכמה כן </w:t>
      </w:r>
      <w:proofErr w:type="spellStart"/>
      <w:r w:rsidRPr="00596AFB">
        <w:rPr>
          <w:rFonts w:asciiTheme="minorBidi" w:hAnsiTheme="minorBidi" w:cstheme="minorBidi"/>
          <w:b/>
          <w:bCs/>
          <w:sz w:val="16"/>
          <w:szCs w:val="16"/>
          <w:rtl/>
        </w:rPr>
        <w:t>חוצפא</w:t>
      </w:r>
      <w:proofErr w:type="spellEnd"/>
      <w:r w:rsidRPr="00596AFB">
        <w:rPr>
          <w:rFonts w:asciiTheme="minorBidi" w:hAnsiTheme="minorBidi" w:cstheme="minorBidi"/>
          <w:b/>
          <w:bCs/>
          <w:sz w:val="16"/>
          <w:szCs w:val="16"/>
          <w:rtl/>
        </w:rPr>
        <w:t xml:space="preserve"> </w:t>
      </w:r>
      <w:proofErr w:type="spellStart"/>
      <w:r w:rsidRPr="00596AFB">
        <w:rPr>
          <w:rFonts w:asciiTheme="minorBidi" w:hAnsiTheme="minorBidi" w:cstheme="minorBidi"/>
          <w:b/>
          <w:bCs/>
          <w:sz w:val="16"/>
          <w:szCs w:val="16"/>
          <w:rtl/>
        </w:rPr>
        <w:t>יסגי</w:t>
      </w:r>
      <w:proofErr w:type="spellEnd"/>
      <w:r w:rsidRPr="00596AFB">
        <w:rPr>
          <w:rFonts w:asciiTheme="minorBidi" w:hAnsiTheme="minorBidi" w:cstheme="minorBidi"/>
          <w:b/>
          <w:bCs/>
          <w:sz w:val="16"/>
          <w:szCs w:val="16"/>
          <w:rtl/>
        </w:rPr>
        <w:t xml:space="preserve"> וחכמת סופרים תסרח, יראי חטא ימאסו והאמת תהא נעדרת ופני הדור כפני הכלב</w:t>
      </w:r>
      <w:r w:rsidRPr="00596AFB">
        <w:rPr>
          <w:rFonts w:asciiTheme="minorBidi" w:hAnsiTheme="minorBidi" w:cstheme="minorBidi"/>
          <w:sz w:val="16"/>
          <w:szCs w:val="16"/>
          <w:rtl/>
        </w:rPr>
        <w:t xml:space="preserve">, אותה העדינות הפנימית, הבאה מרוח החכמה, הולכת ונמוגה, השאיפה לרוחניות ואצילות, לדבקות </w:t>
      </w:r>
      <w:proofErr w:type="spellStart"/>
      <w:r w:rsidRPr="00596AFB">
        <w:rPr>
          <w:rFonts w:asciiTheme="minorBidi" w:hAnsiTheme="minorBidi" w:cstheme="minorBidi"/>
          <w:sz w:val="16"/>
          <w:szCs w:val="16"/>
          <w:rtl/>
        </w:rPr>
        <w:t>אלהית</w:t>
      </w:r>
      <w:proofErr w:type="spellEnd"/>
      <w:r w:rsidRPr="00596AFB">
        <w:rPr>
          <w:rFonts w:asciiTheme="minorBidi" w:hAnsiTheme="minorBidi" w:cstheme="minorBidi"/>
          <w:sz w:val="16"/>
          <w:szCs w:val="16"/>
          <w:rtl/>
        </w:rPr>
        <w:t xml:space="preserve">, לעולם העליון, לזוך המוסר, ברום </w:t>
      </w:r>
      <w:proofErr w:type="spellStart"/>
      <w:r w:rsidRPr="00596AFB">
        <w:rPr>
          <w:rFonts w:asciiTheme="minorBidi" w:hAnsiTheme="minorBidi" w:cstheme="minorBidi"/>
          <w:sz w:val="16"/>
          <w:szCs w:val="16"/>
          <w:rtl/>
        </w:rPr>
        <w:t>טהרתו</w:t>
      </w:r>
      <w:proofErr w:type="spellEnd"/>
      <w:r w:rsidRPr="00596AFB">
        <w:rPr>
          <w:rFonts w:asciiTheme="minorBidi" w:hAnsiTheme="minorBidi" w:cstheme="minorBidi"/>
          <w:sz w:val="16"/>
          <w:szCs w:val="16"/>
          <w:rtl/>
        </w:rPr>
        <w:t xml:space="preserve">, לציורי המושכלות מצד עצמם ונצחיותם, נעשית </w:t>
      </w:r>
      <w:proofErr w:type="spellStart"/>
      <w:r w:rsidRPr="00596AFB">
        <w:rPr>
          <w:rFonts w:asciiTheme="minorBidi" w:hAnsiTheme="minorBidi" w:cstheme="minorBidi"/>
          <w:sz w:val="16"/>
          <w:szCs w:val="16"/>
          <w:rtl/>
        </w:rPr>
        <w:t>חזון</w:t>
      </w:r>
      <w:proofErr w:type="spellEnd"/>
      <w:r w:rsidRPr="00596AFB">
        <w:rPr>
          <w:rFonts w:asciiTheme="minorBidi" w:hAnsiTheme="minorBidi" w:cstheme="minorBidi"/>
          <w:sz w:val="16"/>
          <w:szCs w:val="16"/>
          <w:rtl/>
        </w:rPr>
        <w:t xml:space="preserve"> יקר, וכפי אותה </w:t>
      </w:r>
      <w:proofErr w:type="spellStart"/>
      <w:r w:rsidRPr="00596AFB">
        <w:rPr>
          <w:rFonts w:asciiTheme="minorBidi" w:hAnsiTheme="minorBidi" w:cstheme="minorBidi"/>
          <w:sz w:val="16"/>
          <w:szCs w:val="16"/>
          <w:rtl/>
        </w:rPr>
        <w:t>המדה</w:t>
      </w:r>
      <w:proofErr w:type="spellEnd"/>
      <w:r w:rsidRPr="00596AFB">
        <w:rPr>
          <w:rFonts w:asciiTheme="minorBidi" w:hAnsiTheme="minorBidi" w:cstheme="minorBidi"/>
          <w:sz w:val="16"/>
          <w:szCs w:val="16"/>
          <w:rtl/>
        </w:rPr>
        <w:t xml:space="preserve">, הנוהגת בעולם בכללו, נוהג הדבר בישראל כלפי רוח הקודש ואהבת התורה ברוח פנימי ורעננות עצמית של היהדות הנאמנה, ובעולם שולט רוח מגושם. "אי לך ארץ שמלכך נער ושריך בבקר יאכלו". </w:t>
      </w:r>
      <w:r w:rsidRPr="00596AFB">
        <w:rPr>
          <w:rFonts w:asciiTheme="minorBidi" w:hAnsiTheme="minorBidi" w:cstheme="minorBidi"/>
          <w:b/>
          <w:bCs/>
          <w:sz w:val="16"/>
          <w:szCs w:val="16"/>
          <w:rtl/>
        </w:rPr>
        <w:t xml:space="preserve">אמנם כל זה הוא יסוד עצה מרחוק, עצת ד' היא להשלים את </w:t>
      </w:r>
      <w:proofErr w:type="spellStart"/>
      <w:r w:rsidRPr="00596AFB">
        <w:rPr>
          <w:rFonts w:asciiTheme="minorBidi" w:hAnsiTheme="minorBidi" w:cstheme="minorBidi"/>
          <w:b/>
          <w:bCs/>
          <w:sz w:val="16"/>
          <w:szCs w:val="16"/>
          <w:rtl/>
        </w:rPr>
        <w:t>כח</w:t>
      </w:r>
      <w:proofErr w:type="spellEnd"/>
      <w:r w:rsidRPr="00596AFB">
        <w:rPr>
          <w:rFonts w:asciiTheme="minorBidi" w:hAnsiTheme="minorBidi" w:cstheme="minorBidi"/>
          <w:b/>
          <w:bCs/>
          <w:sz w:val="16"/>
          <w:szCs w:val="16"/>
          <w:rtl/>
        </w:rPr>
        <w:t xml:space="preserve"> המדמה, </w:t>
      </w:r>
      <w:r w:rsidRPr="00596AFB">
        <w:rPr>
          <w:rFonts w:asciiTheme="minorBidi" w:hAnsiTheme="minorBidi" w:cstheme="minorBidi"/>
          <w:sz w:val="16"/>
          <w:szCs w:val="16"/>
          <w:rtl/>
        </w:rPr>
        <w:t xml:space="preserve">מפני שהוא בסיס בריא לרוח העליון שיופיע עליו, ומתוך העליונות של התפיסה הרוחנית שקדמה בישראל הוכרח </w:t>
      </w:r>
      <w:proofErr w:type="spellStart"/>
      <w:r w:rsidRPr="00596AFB">
        <w:rPr>
          <w:rFonts w:asciiTheme="minorBidi" w:hAnsiTheme="minorBidi" w:cstheme="minorBidi"/>
          <w:sz w:val="16"/>
          <w:szCs w:val="16"/>
          <w:rtl/>
        </w:rPr>
        <w:t>כח</w:t>
      </w:r>
      <w:proofErr w:type="spellEnd"/>
      <w:r w:rsidRPr="00596AFB">
        <w:rPr>
          <w:rFonts w:asciiTheme="minorBidi" w:hAnsiTheme="minorBidi" w:cstheme="minorBidi"/>
          <w:sz w:val="16"/>
          <w:szCs w:val="16"/>
          <w:rtl/>
        </w:rPr>
        <w:t xml:space="preserve"> המדמה להתמוגג, מה שגרם חלישות לאחיזת רוח הקדש העליון, שעתיד לבא ע"י </w:t>
      </w:r>
      <w:proofErr w:type="spellStart"/>
      <w:r w:rsidRPr="00596AFB">
        <w:rPr>
          <w:rFonts w:asciiTheme="minorBidi" w:hAnsiTheme="minorBidi" w:cstheme="minorBidi"/>
          <w:sz w:val="16"/>
          <w:szCs w:val="16"/>
          <w:rtl/>
        </w:rPr>
        <w:t>מלכא</w:t>
      </w:r>
      <w:proofErr w:type="spellEnd"/>
      <w:r w:rsidRPr="00596AFB">
        <w:rPr>
          <w:rFonts w:asciiTheme="minorBidi" w:hAnsiTheme="minorBidi" w:cstheme="minorBidi"/>
          <w:sz w:val="16"/>
          <w:szCs w:val="16"/>
          <w:rtl/>
        </w:rPr>
        <w:t xml:space="preserve"> </w:t>
      </w:r>
      <w:proofErr w:type="spellStart"/>
      <w:r w:rsidRPr="00596AFB">
        <w:rPr>
          <w:rFonts w:asciiTheme="minorBidi" w:hAnsiTheme="minorBidi" w:cstheme="minorBidi"/>
          <w:sz w:val="16"/>
          <w:szCs w:val="16"/>
          <w:rtl/>
        </w:rPr>
        <w:t>משיחא</w:t>
      </w:r>
      <w:proofErr w:type="spellEnd"/>
      <w:r w:rsidRPr="00596AFB">
        <w:rPr>
          <w:rFonts w:asciiTheme="minorBidi" w:hAnsiTheme="minorBidi" w:cstheme="minorBidi"/>
          <w:sz w:val="16"/>
          <w:szCs w:val="16"/>
          <w:rtl/>
        </w:rPr>
        <w:t xml:space="preserve">. על כן מתבסס כעת רוח המדמה עד שיגמר בכל תיאורו, ואז יהיה </w:t>
      </w:r>
      <w:proofErr w:type="spellStart"/>
      <w:r w:rsidRPr="00596AFB">
        <w:rPr>
          <w:rFonts w:asciiTheme="minorBidi" w:hAnsiTheme="minorBidi" w:cstheme="minorBidi"/>
          <w:sz w:val="16"/>
          <w:szCs w:val="16"/>
          <w:rtl/>
        </w:rPr>
        <w:t>כסא</w:t>
      </w:r>
      <w:proofErr w:type="spellEnd"/>
      <w:r w:rsidRPr="00596AFB">
        <w:rPr>
          <w:rFonts w:asciiTheme="minorBidi" w:hAnsiTheme="minorBidi" w:cstheme="minorBidi"/>
          <w:sz w:val="16"/>
          <w:szCs w:val="16"/>
          <w:rtl/>
        </w:rPr>
        <w:t xml:space="preserve"> נכון ושלם לרוח ד' העליון ויוכשר לקבל אור רוח הקודש עליו, שהוא רוח ד' "רוח חכמה ובינה, רוח עצה וגבורה רוח דעת ויראת ד'". </w:t>
      </w:r>
      <w:r w:rsidRPr="00596AFB">
        <w:rPr>
          <w:rFonts w:asciiTheme="minorBidi" w:hAnsiTheme="minorBidi" w:cstheme="minorBidi"/>
          <w:b/>
          <w:bCs/>
          <w:sz w:val="16"/>
          <w:szCs w:val="16"/>
          <w:u w:val="single"/>
          <w:rtl/>
        </w:rPr>
        <w:t>אורות התחיה לח'</w:t>
      </w:r>
      <w:r w:rsidRPr="00596AFB">
        <w:rPr>
          <w:rFonts w:asciiTheme="minorBidi" w:hAnsiTheme="minorBidi" w:cstheme="minorBidi"/>
          <w:sz w:val="16"/>
          <w:szCs w:val="16"/>
          <w:rtl/>
        </w:rPr>
        <w:t xml:space="preserve"> - החכמה שמתרבה מתוך קנאת סופרים, כיון שבאה מתוך קנאה סופה </w:t>
      </w:r>
      <w:proofErr w:type="spellStart"/>
      <w:r w:rsidRPr="00596AFB">
        <w:rPr>
          <w:rFonts w:asciiTheme="minorBidi" w:hAnsiTheme="minorBidi" w:cstheme="minorBidi"/>
          <w:sz w:val="16"/>
          <w:szCs w:val="16"/>
          <w:rtl/>
        </w:rPr>
        <w:t>להרקב</w:t>
      </w:r>
      <w:proofErr w:type="spellEnd"/>
      <w:r w:rsidRPr="00596AFB">
        <w:rPr>
          <w:rFonts w:asciiTheme="minorBidi" w:hAnsiTheme="minorBidi" w:cstheme="minorBidi"/>
          <w:sz w:val="16"/>
          <w:szCs w:val="16"/>
          <w:rtl/>
        </w:rPr>
        <w:t xml:space="preserve">, וכל רקבון יש בו סרחון, </w:t>
      </w:r>
      <w:r w:rsidRPr="00596AFB">
        <w:rPr>
          <w:rFonts w:asciiTheme="minorBidi" w:hAnsiTheme="minorBidi" w:cstheme="minorBidi"/>
          <w:b/>
          <w:bCs/>
          <w:sz w:val="16"/>
          <w:szCs w:val="16"/>
          <w:rtl/>
        </w:rPr>
        <w:t xml:space="preserve">וזאת היא חכמת סופרים שתסרח </w:t>
      </w:r>
      <w:proofErr w:type="spellStart"/>
      <w:r w:rsidRPr="00596AFB">
        <w:rPr>
          <w:rFonts w:asciiTheme="minorBidi" w:hAnsiTheme="minorBidi" w:cstheme="minorBidi"/>
          <w:b/>
          <w:bCs/>
          <w:sz w:val="16"/>
          <w:szCs w:val="16"/>
          <w:rtl/>
        </w:rPr>
        <w:t>בעקבתא</w:t>
      </w:r>
      <w:proofErr w:type="spellEnd"/>
      <w:r w:rsidRPr="00596AFB">
        <w:rPr>
          <w:rFonts w:asciiTheme="minorBidi" w:hAnsiTheme="minorBidi" w:cstheme="minorBidi"/>
          <w:b/>
          <w:bCs/>
          <w:sz w:val="16"/>
          <w:szCs w:val="16"/>
          <w:rtl/>
        </w:rPr>
        <w:t xml:space="preserve"> </w:t>
      </w:r>
      <w:proofErr w:type="spellStart"/>
      <w:r w:rsidRPr="00596AFB">
        <w:rPr>
          <w:rFonts w:asciiTheme="minorBidi" w:hAnsiTheme="minorBidi" w:cstheme="minorBidi"/>
          <w:b/>
          <w:bCs/>
          <w:sz w:val="16"/>
          <w:szCs w:val="16"/>
          <w:rtl/>
        </w:rPr>
        <w:t>דמשיחא</w:t>
      </w:r>
      <w:proofErr w:type="spellEnd"/>
      <w:r w:rsidRPr="00596AFB">
        <w:rPr>
          <w:rFonts w:asciiTheme="minorBidi" w:hAnsiTheme="minorBidi" w:cstheme="minorBidi"/>
          <w:sz w:val="16"/>
          <w:szCs w:val="16"/>
          <w:rtl/>
        </w:rPr>
        <w:t xml:space="preserve"> וע"י סרחון זה תתבטל צורתה הקודמת, </w:t>
      </w:r>
      <w:r w:rsidRPr="00596AFB">
        <w:rPr>
          <w:rFonts w:asciiTheme="minorBidi" w:hAnsiTheme="minorBidi" w:cstheme="minorBidi"/>
          <w:b/>
          <w:bCs/>
          <w:sz w:val="16"/>
          <w:szCs w:val="16"/>
          <w:rtl/>
        </w:rPr>
        <w:t>ויוחל להיות מאיר אור הנשמה של החכמה העליונה מכל קנאה</w:t>
      </w:r>
      <w:r w:rsidRPr="00596AFB">
        <w:rPr>
          <w:rFonts w:asciiTheme="minorBidi" w:hAnsiTheme="minorBidi" w:cstheme="minorBidi"/>
          <w:sz w:val="16"/>
          <w:szCs w:val="16"/>
          <w:rtl/>
        </w:rPr>
        <w:t xml:space="preserve">, שהיא למעלה </w:t>
      </w:r>
      <w:proofErr w:type="spellStart"/>
      <w:r w:rsidRPr="00596AFB">
        <w:rPr>
          <w:rFonts w:asciiTheme="minorBidi" w:hAnsiTheme="minorBidi" w:cstheme="minorBidi"/>
          <w:sz w:val="16"/>
          <w:szCs w:val="16"/>
          <w:rtl/>
        </w:rPr>
        <w:t>מחכמת</w:t>
      </w:r>
      <w:proofErr w:type="spellEnd"/>
      <w:r w:rsidRPr="00596AFB">
        <w:rPr>
          <w:rFonts w:asciiTheme="minorBidi" w:hAnsiTheme="minorBidi" w:cstheme="minorBidi"/>
          <w:sz w:val="16"/>
          <w:szCs w:val="16"/>
          <w:rtl/>
        </w:rPr>
        <w:t xml:space="preserve"> סופרים, היא החכמה שתצא לאור ע"י שיר חדש ושם חדש אשר פי ד' יקבנו. "ויהי כזית הודו וריח לו כלבנון".  </w:t>
      </w:r>
      <w:r w:rsidRPr="00596AFB">
        <w:rPr>
          <w:rFonts w:asciiTheme="minorBidi" w:eastAsiaTheme="minorHAnsi" w:hAnsiTheme="minorBidi" w:cstheme="minorBidi"/>
          <w:sz w:val="16"/>
          <w:szCs w:val="16"/>
          <w:rtl/>
          <w:lang w:eastAsia="en-US"/>
        </w:rPr>
        <w:t>וב</w:t>
      </w:r>
      <w:r w:rsidRPr="00596AFB">
        <w:rPr>
          <w:rFonts w:asciiTheme="minorBidi" w:eastAsiaTheme="minorHAnsi" w:hAnsiTheme="minorBidi" w:cstheme="minorBidi"/>
          <w:bCs/>
          <w:sz w:val="16"/>
          <w:szCs w:val="16"/>
          <w:u w:val="single"/>
          <w:rtl/>
          <w:lang w:eastAsia="en-US"/>
        </w:rPr>
        <w:t xml:space="preserve">שמונה קבצים / קובץ א / </w:t>
      </w:r>
      <w:proofErr w:type="spellStart"/>
      <w:r w:rsidRPr="00596AFB">
        <w:rPr>
          <w:rFonts w:asciiTheme="minorBidi" w:eastAsiaTheme="minorHAnsi" w:hAnsiTheme="minorBidi" w:cstheme="minorBidi"/>
          <w:bCs/>
          <w:sz w:val="16"/>
          <w:szCs w:val="16"/>
          <w:u w:val="single"/>
          <w:rtl/>
          <w:lang w:eastAsia="en-US"/>
        </w:rPr>
        <w:t>תשעז</w:t>
      </w:r>
      <w:proofErr w:type="spellEnd"/>
      <w:r w:rsidRPr="00596AFB">
        <w:rPr>
          <w:rFonts w:asciiTheme="minorBidi" w:eastAsiaTheme="minorHAnsi" w:hAnsiTheme="minorBidi" w:cstheme="minorBidi"/>
          <w:bCs/>
          <w:sz w:val="16"/>
          <w:szCs w:val="16"/>
          <w:rtl/>
          <w:lang w:eastAsia="en-US"/>
        </w:rPr>
        <w:t xml:space="preserve"> - </w:t>
      </w:r>
      <w:r w:rsidRPr="00596AFB">
        <w:rPr>
          <w:rFonts w:asciiTheme="minorBidi" w:eastAsiaTheme="minorHAnsi" w:hAnsiTheme="minorBidi" w:cstheme="minorBidi"/>
          <w:sz w:val="16"/>
          <w:szCs w:val="16"/>
          <w:rtl/>
          <w:lang w:eastAsia="en-US"/>
        </w:rPr>
        <w:t xml:space="preserve">כל הספרות החלונית </w:t>
      </w:r>
      <w:proofErr w:type="spellStart"/>
      <w:r w:rsidRPr="00596AFB">
        <w:rPr>
          <w:rFonts w:asciiTheme="minorBidi" w:eastAsiaTheme="minorHAnsi" w:hAnsiTheme="minorBidi" w:cstheme="minorBidi"/>
          <w:sz w:val="16"/>
          <w:szCs w:val="16"/>
          <w:rtl/>
          <w:lang w:eastAsia="en-US"/>
        </w:rPr>
        <w:t>שנתעוררה</w:t>
      </w:r>
      <w:proofErr w:type="spellEnd"/>
      <w:r w:rsidRPr="00596AFB">
        <w:rPr>
          <w:rFonts w:asciiTheme="minorBidi" w:eastAsiaTheme="minorHAnsi" w:hAnsiTheme="minorBidi" w:cstheme="minorBidi"/>
          <w:sz w:val="16"/>
          <w:szCs w:val="16"/>
          <w:rtl/>
          <w:lang w:eastAsia="en-US"/>
        </w:rPr>
        <w:t xml:space="preserve"> בתקופה האחרונה, שיש בה הרבה משום חכמת סופרים תסרח, והרבה </w:t>
      </w:r>
      <w:proofErr w:type="spellStart"/>
      <w:r w:rsidRPr="00596AFB">
        <w:rPr>
          <w:rFonts w:asciiTheme="minorBidi" w:eastAsiaTheme="minorHAnsi" w:hAnsiTheme="minorBidi" w:cstheme="minorBidi"/>
          <w:sz w:val="16"/>
          <w:szCs w:val="16"/>
          <w:rtl/>
          <w:lang w:eastAsia="en-US"/>
        </w:rPr>
        <w:t>ניצוצי</w:t>
      </w:r>
      <w:proofErr w:type="spellEnd"/>
      <w:r w:rsidRPr="00596AFB">
        <w:rPr>
          <w:rFonts w:asciiTheme="minorBidi" w:eastAsiaTheme="minorHAnsi" w:hAnsiTheme="minorBidi" w:cstheme="minorBidi"/>
          <w:sz w:val="16"/>
          <w:szCs w:val="16"/>
          <w:rtl/>
          <w:lang w:eastAsia="en-US"/>
        </w:rPr>
        <w:t xml:space="preserve"> אורה ורשמי גאולה, </w:t>
      </w:r>
      <w:proofErr w:type="spellStart"/>
      <w:r w:rsidRPr="00596AFB">
        <w:rPr>
          <w:rFonts w:asciiTheme="minorBidi" w:eastAsiaTheme="minorHAnsi" w:hAnsiTheme="minorBidi" w:cstheme="minorBidi"/>
          <w:sz w:val="16"/>
          <w:szCs w:val="16"/>
          <w:rtl/>
          <w:lang w:eastAsia="en-US"/>
        </w:rPr>
        <w:t>הכל</w:t>
      </w:r>
      <w:proofErr w:type="spellEnd"/>
      <w:r w:rsidRPr="00596AFB">
        <w:rPr>
          <w:rFonts w:asciiTheme="minorBidi" w:eastAsiaTheme="minorHAnsi" w:hAnsiTheme="minorBidi" w:cstheme="minorBidi"/>
          <w:sz w:val="16"/>
          <w:szCs w:val="16"/>
          <w:rtl/>
          <w:lang w:eastAsia="en-US"/>
        </w:rPr>
        <w:t xml:space="preserve"> בא מהצינור של שיחתן של עבדי אבות. ושיחה זו היקרה כ"כ, השתפלה מאד בפי עבד, שאמנם יצא מכלל ארור לכלל ברוך, אבל מקורו שלא היה ברוך פעל איזה רושם, </w:t>
      </w:r>
      <w:proofErr w:type="spellStart"/>
      <w:r w:rsidRPr="00596AFB">
        <w:rPr>
          <w:rFonts w:asciiTheme="minorBidi" w:eastAsiaTheme="minorHAnsi" w:hAnsiTheme="minorBidi" w:cstheme="minorBidi"/>
          <w:sz w:val="16"/>
          <w:szCs w:val="16"/>
          <w:rtl/>
          <w:lang w:eastAsia="en-US"/>
        </w:rPr>
        <w:t>וטינא</w:t>
      </w:r>
      <w:proofErr w:type="spellEnd"/>
      <w:r w:rsidRPr="00596AFB">
        <w:rPr>
          <w:rFonts w:asciiTheme="minorBidi" w:eastAsiaTheme="minorHAnsi" w:hAnsiTheme="minorBidi" w:cstheme="minorBidi"/>
          <w:sz w:val="16"/>
          <w:szCs w:val="16"/>
          <w:rtl/>
          <w:lang w:eastAsia="en-US"/>
        </w:rPr>
        <w:t xml:space="preserve"> היה בתוך הלב. אלי כתיב. מתוך גרעין המר, שבתוך המתיקות הגדולה שבשיחה עליונה זו, נצמח כל הסרחון </w:t>
      </w:r>
      <w:proofErr w:type="spellStart"/>
      <w:r w:rsidRPr="00596AFB">
        <w:rPr>
          <w:rFonts w:asciiTheme="minorBidi" w:eastAsiaTheme="minorHAnsi" w:hAnsiTheme="minorBidi" w:cstheme="minorBidi"/>
          <w:sz w:val="16"/>
          <w:szCs w:val="16"/>
          <w:rtl/>
          <w:lang w:eastAsia="en-US"/>
        </w:rPr>
        <w:t>שבחכמת</w:t>
      </w:r>
      <w:proofErr w:type="spellEnd"/>
      <w:r w:rsidRPr="00596AFB">
        <w:rPr>
          <w:rFonts w:asciiTheme="minorBidi" w:eastAsiaTheme="minorHAnsi" w:hAnsiTheme="minorBidi" w:cstheme="minorBidi"/>
          <w:sz w:val="16"/>
          <w:szCs w:val="16"/>
          <w:rtl/>
          <w:lang w:eastAsia="en-US"/>
        </w:rPr>
        <w:t xml:space="preserve"> סופרים </w:t>
      </w:r>
      <w:proofErr w:type="spellStart"/>
      <w:r w:rsidRPr="00596AFB">
        <w:rPr>
          <w:rFonts w:asciiTheme="minorBidi" w:eastAsiaTheme="minorHAnsi" w:hAnsiTheme="minorBidi" w:cstheme="minorBidi"/>
          <w:sz w:val="16"/>
          <w:szCs w:val="16"/>
          <w:rtl/>
          <w:lang w:eastAsia="en-US"/>
        </w:rPr>
        <w:t>שבעקבא</w:t>
      </w:r>
      <w:proofErr w:type="spellEnd"/>
      <w:r w:rsidRPr="00596AFB">
        <w:rPr>
          <w:rFonts w:asciiTheme="minorBidi" w:eastAsiaTheme="minorHAnsi" w:hAnsiTheme="minorBidi" w:cstheme="minorBidi"/>
          <w:sz w:val="16"/>
          <w:szCs w:val="16"/>
          <w:rtl/>
          <w:lang w:eastAsia="en-US"/>
        </w:rPr>
        <w:t xml:space="preserve"> </w:t>
      </w:r>
      <w:proofErr w:type="spellStart"/>
      <w:r w:rsidRPr="00596AFB">
        <w:rPr>
          <w:rFonts w:asciiTheme="minorBidi" w:eastAsiaTheme="minorHAnsi" w:hAnsiTheme="minorBidi" w:cstheme="minorBidi"/>
          <w:sz w:val="16"/>
          <w:szCs w:val="16"/>
          <w:rtl/>
          <w:lang w:eastAsia="en-US"/>
        </w:rPr>
        <w:t>דמשיחא</w:t>
      </w:r>
      <w:proofErr w:type="spellEnd"/>
      <w:r w:rsidRPr="00596AFB">
        <w:rPr>
          <w:rFonts w:asciiTheme="minorBidi" w:eastAsiaTheme="minorHAnsi" w:hAnsiTheme="minorBidi" w:cstheme="minorBidi"/>
          <w:sz w:val="16"/>
          <w:szCs w:val="16"/>
          <w:rtl/>
          <w:lang w:eastAsia="en-US"/>
        </w:rPr>
        <w:t xml:space="preserve">. אמנם גם סרחון זה </w:t>
      </w:r>
      <w:proofErr w:type="spellStart"/>
      <w:r w:rsidRPr="00596AFB">
        <w:rPr>
          <w:rFonts w:asciiTheme="minorBidi" w:eastAsiaTheme="minorHAnsi" w:hAnsiTheme="minorBidi" w:cstheme="minorBidi"/>
          <w:sz w:val="16"/>
          <w:szCs w:val="16"/>
          <w:rtl/>
          <w:lang w:eastAsia="en-US"/>
        </w:rPr>
        <w:t>יהפך</w:t>
      </w:r>
      <w:proofErr w:type="spellEnd"/>
      <w:r w:rsidRPr="00596AFB">
        <w:rPr>
          <w:rFonts w:asciiTheme="minorBidi" w:eastAsiaTheme="minorHAnsi" w:hAnsiTheme="minorBidi" w:cstheme="minorBidi"/>
          <w:sz w:val="16"/>
          <w:szCs w:val="16"/>
          <w:rtl/>
          <w:lang w:eastAsia="en-US"/>
        </w:rPr>
        <w:t xml:space="preserve"> לזבל המפרה ומעדן, מדשן </w:t>
      </w:r>
      <w:proofErr w:type="spellStart"/>
      <w:r w:rsidRPr="00596AFB">
        <w:rPr>
          <w:rFonts w:asciiTheme="minorBidi" w:eastAsiaTheme="minorHAnsi" w:hAnsiTheme="minorBidi" w:cstheme="minorBidi"/>
          <w:sz w:val="16"/>
          <w:szCs w:val="16"/>
          <w:rtl/>
          <w:lang w:eastAsia="en-US"/>
        </w:rPr>
        <w:t>ומרוה</w:t>
      </w:r>
      <w:proofErr w:type="spellEnd"/>
      <w:r w:rsidRPr="00596AFB">
        <w:rPr>
          <w:rFonts w:asciiTheme="minorBidi" w:eastAsiaTheme="minorHAnsi" w:hAnsiTheme="minorBidi" w:cstheme="minorBidi"/>
          <w:sz w:val="16"/>
          <w:szCs w:val="16"/>
          <w:rtl/>
          <w:lang w:eastAsia="en-US"/>
        </w:rPr>
        <w:t xml:space="preserve"> את השדה אשר ברכו ד'. והטוב ינצח בעקרו, </w:t>
      </w:r>
      <w:proofErr w:type="spellStart"/>
      <w:r w:rsidRPr="00596AFB">
        <w:rPr>
          <w:rFonts w:asciiTheme="minorBidi" w:eastAsiaTheme="minorHAnsi" w:hAnsiTheme="minorBidi" w:cstheme="minorBidi"/>
          <w:sz w:val="16"/>
          <w:szCs w:val="16"/>
          <w:rtl/>
          <w:lang w:eastAsia="en-US"/>
        </w:rPr>
        <w:t>ותהפך</w:t>
      </w:r>
      <w:proofErr w:type="spellEnd"/>
      <w:r w:rsidRPr="00596AFB">
        <w:rPr>
          <w:rFonts w:asciiTheme="minorBidi" w:eastAsiaTheme="minorHAnsi" w:hAnsiTheme="minorBidi" w:cstheme="minorBidi"/>
          <w:sz w:val="16"/>
          <w:szCs w:val="16"/>
          <w:rtl/>
          <w:lang w:eastAsia="en-US"/>
        </w:rPr>
        <w:t xml:space="preserve"> השיחה החיה שבפי ישראל וכל זרע יעקב, לשיחת קודש נותנת אור חיים, המתעלה בגדלה מעל התורה בערכה </w:t>
      </w:r>
      <w:proofErr w:type="spellStart"/>
      <w:r w:rsidRPr="00596AFB">
        <w:rPr>
          <w:rFonts w:asciiTheme="minorBidi" w:eastAsiaTheme="minorHAnsi" w:hAnsiTheme="minorBidi" w:cstheme="minorBidi"/>
          <w:sz w:val="16"/>
          <w:szCs w:val="16"/>
          <w:rtl/>
          <w:lang w:eastAsia="en-US"/>
        </w:rPr>
        <w:t>ההוי</w:t>
      </w:r>
      <w:proofErr w:type="spellEnd"/>
      <w:r w:rsidRPr="00596AFB">
        <w:rPr>
          <w:rFonts w:asciiTheme="minorBidi" w:eastAsiaTheme="minorHAnsi" w:hAnsiTheme="minorBidi" w:cstheme="minorBidi"/>
          <w:sz w:val="16"/>
          <w:szCs w:val="16"/>
          <w:rtl/>
          <w:lang w:eastAsia="en-US"/>
        </w:rPr>
        <w:t xml:space="preserve">, וממנה יצמח אור תורתו של משיח, שאפילו תורה שבעוה"ז הבל הוא כנגדה, ובעוה"ז תורה נתתי לכם, </w:t>
      </w:r>
      <w:proofErr w:type="spellStart"/>
      <w:r w:rsidRPr="00596AFB">
        <w:rPr>
          <w:rFonts w:asciiTheme="minorBidi" w:eastAsiaTheme="minorHAnsi" w:hAnsiTheme="minorBidi" w:cstheme="minorBidi"/>
          <w:sz w:val="16"/>
          <w:szCs w:val="16"/>
          <w:rtl/>
          <w:lang w:eastAsia="en-US"/>
        </w:rPr>
        <w:t>לע"ל</w:t>
      </w:r>
      <w:proofErr w:type="spellEnd"/>
      <w:r w:rsidRPr="00596AFB">
        <w:rPr>
          <w:rFonts w:asciiTheme="minorBidi" w:eastAsiaTheme="minorHAnsi" w:hAnsiTheme="minorBidi" w:cstheme="minorBidi"/>
          <w:sz w:val="16"/>
          <w:szCs w:val="16"/>
          <w:rtl/>
          <w:lang w:eastAsia="en-US"/>
        </w:rPr>
        <w:t xml:space="preserve"> חיים אני נותן לכם. במקום תורת חיים בשם הליווי, יגלה אור חיים עצמי. כטל חרמון היורד על הררי ציון, כי שם </w:t>
      </w:r>
      <w:proofErr w:type="spellStart"/>
      <w:r w:rsidRPr="00596AFB">
        <w:rPr>
          <w:rFonts w:asciiTheme="minorBidi" w:eastAsiaTheme="minorHAnsi" w:hAnsiTheme="minorBidi" w:cstheme="minorBidi"/>
          <w:sz w:val="16"/>
          <w:szCs w:val="16"/>
          <w:rtl/>
          <w:lang w:eastAsia="en-US"/>
        </w:rPr>
        <w:t>צוה</w:t>
      </w:r>
      <w:proofErr w:type="spellEnd"/>
      <w:r w:rsidRPr="00596AFB">
        <w:rPr>
          <w:rFonts w:asciiTheme="minorBidi" w:eastAsiaTheme="minorHAnsi" w:hAnsiTheme="minorBidi" w:cstheme="minorBidi"/>
          <w:sz w:val="16"/>
          <w:szCs w:val="16"/>
          <w:rtl/>
          <w:lang w:eastAsia="en-US"/>
        </w:rPr>
        <w:t xml:space="preserve"> ד' את הברכה חיים עד העולם. וכל זה יגלה ויראה ע"י התגלות רזי תורה עליונים </w:t>
      </w:r>
      <w:proofErr w:type="spellStart"/>
      <w:r w:rsidRPr="00596AFB">
        <w:rPr>
          <w:rFonts w:asciiTheme="minorBidi" w:eastAsiaTheme="minorHAnsi" w:hAnsiTheme="minorBidi" w:cstheme="minorBidi"/>
          <w:sz w:val="16"/>
          <w:szCs w:val="16"/>
          <w:rtl/>
          <w:lang w:eastAsia="en-US"/>
        </w:rPr>
        <w:t>ועליוני</w:t>
      </w:r>
      <w:proofErr w:type="spellEnd"/>
      <w:r w:rsidRPr="00596AFB">
        <w:rPr>
          <w:rFonts w:asciiTheme="minorBidi" w:eastAsiaTheme="minorHAnsi" w:hAnsiTheme="minorBidi" w:cstheme="minorBidi"/>
          <w:sz w:val="16"/>
          <w:szCs w:val="16"/>
          <w:rtl/>
          <w:lang w:eastAsia="en-US"/>
        </w:rPr>
        <w:t xml:space="preserve"> עליונים בשפע גדול, והשפעת הקודש על כל החול לקדשו. ושפעת כל החכמה וכל השירה וכל אוצר החיים, הנוי והנצח, הגבורה והתפארת, יגלה ויראה מטל שמים העליונים בחופש מוחלט עליון, המתעורר מהארת היובל הנשמתי הקורא דרור לארץ וכל יושביה - ויובל היא קודש תהיה לכם - בלא פעולה ועבודה, בלא קנין רכוש ושיעבוד, בלא עול נוגש ובלא דאגה ופחד, כ"א בבטחה עליונה בעונג עדין ובחדוה מוחלטת, </w:t>
      </w:r>
      <w:proofErr w:type="spellStart"/>
      <w:r w:rsidRPr="00596AFB">
        <w:rPr>
          <w:rFonts w:asciiTheme="minorBidi" w:eastAsiaTheme="minorHAnsi" w:hAnsiTheme="minorBidi" w:cstheme="minorBidi"/>
          <w:sz w:val="16"/>
          <w:szCs w:val="16"/>
          <w:rtl/>
          <w:lang w:eastAsia="en-US"/>
        </w:rPr>
        <w:t>בגיאות</w:t>
      </w:r>
      <w:proofErr w:type="spellEnd"/>
      <w:r w:rsidRPr="00596AFB">
        <w:rPr>
          <w:rFonts w:asciiTheme="minorBidi" w:eastAsiaTheme="minorHAnsi" w:hAnsiTheme="minorBidi" w:cstheme="minorBidi"/>
          <w:sz w:val="16"/>
          <w:szCs w:val="16"/>
          <w:rtl/>
          <w:lang w:eastAsia="en-US"/>
        </w:rPr>
        <w:t xml:space="preserve"> ד'. מן השדה תאכלו את תבואתה. </w:t>
      </w:r>
      <w:r w:rsidRPr="00596AFB">
        <w:rPr>
          <w:rFonts w:asciiTheme="minorBidi" w:hAnsiTheme="minorBidi" w:cstheme="minorBidi"/>
          <w:bCs/>
          <w:sz w:val="16"/>
          <w:szCs w:val="16"/>
          <w:u w:val="single"/>
          <w:rtl/>
        </w:rPr>
        <w:t>ובשמונה קבצים / קובץ ב / קפח</w:t>
      </w:r>
      <w:r w:rsidRPr="00596AFB">
        <w:rPr>
          <w:rFonts w:asciiTheme="minorBidi" w:hAnsiTheme="minorBidi" w:cstheme="minorBidi"/>
          <w:bCs/>
          <w:sz w:val="16"/>
          <w:szCs w:val="16"/>
          <w:rtl/>
        </w:rPr>
        <w:t xml:space="preserve"> - </w:t>
      </w:r>
      <w:r w:rsidRPr="00596AFB">
        <w:rPr>
          <w:rFonts w:asciiTheme="minorBidi" w:hAnsiTheme="minorBidi" w:cstheme="minorBidi"/>
          <w:sz w:val="16"/>
          <w:szCs w:val="16"/>
          <w:rtl/>
        </w:rPr>
        <w:t xml:space="preserve">להעלות דברים בטלים אי אפשר כי אם על ידי גילוי רזי תורה, וכשגילוי האור של סתרי עליון בא בשפע, מתעלים כל הדברים היותר שפלים, ומתראה בהם האור הצפון במעמקים. ועל כן </w:t>
      </w:r>
      <w:proofErr w:type="spellStart"/>
      <w:r w:rsidRPr="00596AFB">
        <w:rPr>
          <w:rFonts w:asciiTheme="minorBidi" w:hAnsiTheme="minorBidi" w:cstheme="minorBidi"/>
          <w:sz w:val="16"/>
          <w:szCs w:val="16"/>
          <w:rtl/>
        </w:rPr>
        <w:t>בעקבתא</w:t>
      </w:r>
      <w:proofErr w:type="spellEnd"/>
      <w:r w:rsidRPr="00596AFB">
        <w:rPr>
          <w:rFonts w:asciiTheme="minorBidi" w:hAnsiTheme="minorBidi" w:cstheme="minorBidi"/>
          <w:sz w:val="16"/>
          <w:szCs w:val="16"/>
          <w:rtl/>
        </w:rPr>
        <w:t xml:space="preserve"> </w:t>
      </w:r>
      <w:proofErr w:type="spellStart"/>
      <w:r w:rsidRPr="00596AFB">
        <w:rPr>
          <w:rFonts w:asciiTheme="minorBidi" w:hAnsiTheme="minorBidi" w:cstheme="minorBidi"/>
          <w:sz w:val="16"/>
          <w:szCs w:val="16"/>
          <w:rtl/>
        </w:rPr>
        <w:t>דמשיחא</w:t>
      </w:r>
      <w:proofErr w:type="spellEnd"/>
      <w:r w:rsidRPr="00596AFB">
        <w:rPr>
          <w:rFonts w:asciiTheme="minorBidi" w:hAnsiTheme="minorBidi" w:cstheme="minorBidi"/>
          <w:sz w:val="16"/>
          <w:szCs w:val="16"/>
          <w:rtl/>
        </w:rPr>
        <w:t xml:space="preserve"> חכמת סופרים תסרח, ומתרבים דברים בטלים רבים בצורה של ספרות, של קיבוץ, ועל ידי התגלות אורו של משיח יהפכו כולם לקדושה. והיה פריו למאכל ועלהו לתרופה. ויין עוד קובץ ד אות סד.</w:t>
      </w:r>
    </w:p>
  </w:footnote>
  <w:footnote w:id="9">
    <w:p w14:paraId="578E5212" w14:textId="3F705FFE" w:rsidR="00E16241" w:rsidRPr="00596AFB" w:rsidRDefault="00E16241" w:rsidP="008220E1">
      <w:pPr>
        <w:autoSpaceDE w:val="0"/>
        <w:autoSpaceDN w:val="0"/>
        <w:adjustRightInd w:val="0"/>
        <w:spacing w:line="240" w:lineRule="atLeast"/>
        <w:jc w:val="both"/>
        <w:rPr>
          <w:rFonts w:asciiTheme="minorBidi" w:hAnsiTheme="minorBidi" w:cstheme="minorBidi"/>
          <w:sz w:val="16"/>
          <w:szCs w:val="16"/>
          <w:rtl/>
        </w:rPr>
      </w:pPr>
      <w:r w:rsidRPr="00596AFB">
        <w:rPr>
          <w:rStyle w:val="af0"/>
          <w:rFonts w:asciiTheme="minorBidi" w:eastAsiaTheme="majorEastAsia" w:hAnsiTheme="minorBidi" w:cstheme="minorBidi"/>
          <w:sz w:val="16"/>
          <w:szCs w:val="16"/>
        </w:rPr>
        <w:footnoteRef/>
      </w:r>
      <w:r w:rsidRPr="00596AFB">
        <w:rPr>
          <w:rFonts w:asciiTheme="minorBidi" w:hAnsiTheme="minorBidi" w:cstheme="minorBidi"/>
          <w:sz w:val="16"/>
          <w:szCs w:val="16"/>
          <w:rtl/>
        </w:rPr>
        <w:t xml:space="preserve"> </w:t>
      </w:r>
      <w:r w:rsidRPr="00596AFB">
        <w:rPr>
          <w:rFonts w:asciiTheme="minorBidi" w:hAnsiTheme="minorBidi" w:cstheme="minorBidi"/>
          <w:b/>
          <w:bCs/>
          <w:sz w:val="16"/>
          <w:szCs w:val="16"/>
          <w:u w:val="single"/>
          <w:rtl/>
        </w:rPr>
        <w:t xml:space="preserve">אורות התחיה </w:t>
      </w:r>
      <w:proofErr w:type="spellStart"/>
      <w:r w:rsidRPr="00596AFB">
        <w:rPr>
          <w:rFonts w:asciiTheme="minorBidi" w:hAnsiTheme="minorBidi" w:cstheme="minorBidi"/>
          <w:b/>
          <w:bCs/>
          <w:sz w:val="16"/>
          <w:szCs w:val="16"/>
          <w:u w:val="single"/>
          <w:rtl/>
        </w:rPr>
        <w:t>יח</w:t>
      </w:r>
      <w:proofErr w:type="spellEnd"/>
      <w:r w:rsidRPr="00596AFB">
        <w:rPr>
          <w:rFonts w:asciiTheme="minorBidi" w:hAnsiTheme="minorBidi" w:cstheme="minorBidi"/>
          <w:sz w:val="16"/>
          <w:szCs w:val="16"/>
          <w:rtl/>
        </w:rPr>
        <w:t xml:space="preserve"> - שלשה כחות מתאבקים כעת </w:t>
      </w:r>
      <w:proofErr w:type="spellStart"/>
      <w:r w:rsidRPr="00596AFB">
        <w:rPr>
          <w:rFonts w:asciiTheme="minorBidi" w:hAnsiTheme="minorBidi" w:cstheme="minorBidi"/>
          <w:sz w:val="16"/>
          <w:szCs w:val="16"/>
          <w:rtl/>
        </w:rPr>
        <w:t>במחנינו</w:t>
      </w:r>
      <w:proofErr w:type="spellEnd"/>
      <w:r w:rsidRPr="00596AFB">
        <w:rPr>
          <w:rFonts w:asciiTheme="minorBidi" w:hAnsiTheme="minorBidi" w:cstheme="minorBidi"/>
          <w:sz w:val="16"/>
          <w:szCs w:val="16"/>
          <w:rtl/>
        </w:rPr>
        <w:t xml:space="preserve">, </w:t>
      </w:r>
      <w:r w:rsidR="00FD086F" w:rsidRPr="00596AFB">
        <w:rPr>
          <w:rFonts w:asciiTheme="minorBidi" w:hAnsiTheme="minorBidi" w:cstheme="minorBidi"/>
          <w:sz w:val="16"/>
          <w:szCs w:val="16"/>
          <w:rtl/>
        </w:rPr>
        <w:t xml:space="preserve">... </w:t>
      </w:r>
      <w:r w:rsidRPr="00596AFB">
        <w:rPr>
          <w:rFonts w:asciiTheme="minorBidi" w:hAnsiTheme="minorBidi" w:cstheme="minorBidi"/>
          <w:sz w:val="16"/>
          <w:szCs w:val="16"/>
          <w:rtl/>
        </w:rPr>
        <w:t>אבל הפירוד במקום </w:t>
      </w:r>
      <w:proofErr w:type="spellStart"/>
      <w:r w:rsidRPr="00596AFB">
        <w:rPr>
          <w:rFonts w:asciiTheme="minorBidi" w:hAnsiTheme="minorBidi" w:cstheme="minorBidi"/>
          <w:sz w:val="16"/>
          <w:szCs w:val="16"/>
          <w:rtl/>
        </w:rPr>
        <w:t>שצדיכים</w:t>
      </w:r>
      <w:proofErr w:type="spellEnd"/>
      <w:r w:rsidRPr="00596AFB">
        <w:rPr>
          <w:rFonts w:asciiTheme="minorBidi" w:hAnsiTheme="minorBidi" w:cstheme="minorBidi"/>
          <w:sz w:val="16"/>
          <w:szCs w:val="16"/>
          <w:rtl/>
        </w:rPr>
        <w:t xml:space="preserve"> לאחד מביא לזה, שמעט מעט מתרוקן הרוח, ההכרה החיובית, במעמד </w:t>
      </w:r>
      <w:proofErr w:type="spellStart"/>
      <w:r w:rsidRPr="00596AFB">
        <w:rPr>
          <w:rFonts w:asciiTheme="minorBidi" w:hAnsiTheme="minorBidi" w:cstheme="minorBidi"/>
          <w:sz w:val="16"/>
          <w:szCs w:val="16"/>
          <w:rtl/>
        </w:rPr>
        <w:t>הכח</w:t>
      </w:r>
      <w:proofErr w:type="spellEnd"/>
      <w:r w:rsidRPr="00596AFB">
        <w:rPr>
          <w:rFonts w:asciiTheme="minorBidi" w:hAnsiTheme="minorBidi" w:cstheme="minorBidi"/>
          <w:sz w:val="16"/>
          <w:szCs w:val="16"/>
          <w:rtl/>
        </w:rPr>
        <w:t xml:space="preserve"> המיוחד, לפחות, לאותה האישיות או הקבוצה, הולכת ומתחסרת, מפני הצימוק ההולך ומתגבר באותו </w:t>
      </w:r>
      <w:proofErr w:type="spellStart"/>
      <w:r w:rsidRPr="00596AFB">
        <w:rPr>
          <w:rFonts w:asciiTheme="minorBidi" w:hAnsiTheme="minorBidi" w:cstheme="minorBidi"/>
          <w:sz w:val="16"/>
          <w:szCs w:val="16"/>
          <w:rtl/>
        </w:rPr>
        <w:t>הכח</w:t>
      </w:r>
      <w:proofErr w:type="spellEnd"/>
      <w:r w:rsidRPr="00596AFB">
        <w:rPr>
          <w:rFonts w:asciiTheme="minorBidi" w:hAnsiTheme="minorBidi" w:cstheme="minorBidi"/>
          <w:sz w:val="16"/>
          <w:szCs w:val="16"/>
          <w:rtl/>
        </w:rPr>
        <w:t xml:space="preserve"> המיוחד, הבודד בזרוע נגד טבע הרוח להיות מתאחד עם עוד יסודות המשלימים אותו, ותחתיה באה רק הכרה שלילית לפרנס את החיים, וכל בעל </w:t>
      </w:r>
      <w:proofErr w:type="spellStart"/>
      <w:r w:rsidRPr="00596AFB">
        <w:rPr>
          <w:rFonts w:asciiTheme="minorBidi" w:hAnsiTheme="minorBidi" w:cstheme="minorBidi"/>
          <w:sz w:val="16"/>
          <w:szCs w:val="16"/>
          <w:rtl/>
        </w:rPr>
        <w:t>כח</w:t>
      </w:r>
      <w:proofErr w:type="spellEnd"/>
      <w:r w:rsidRPr="00596AFB">
        <w:rPr>
          <w:rFonts w:asciiTheme="minorBidi" w:hAnsiTheme="minorBidi" w:cstheme="minorBidi"/>
          <w:sz w:val="16"/>
          <w:szCs w:val="16"/>
          <w:rtl/>
        </w:rPr>
        <w:t xml:space="preserve"> מיוחד מלא הוא רק מרץ של אש </w:t>
      </w:r>
      <w:proofErr w:type="spellStart"/>
      <w:r w:rsidRPr="00596AFB">
        <w:rPr>
          <w:rFonts w:asciiTheme="minorBidi" w:hAnsiTheme="minorBidi" w:cstheme="minorBidi"/>
          <w:sz w:val="16"/>
          <w:szCs w:val="16"/>
          <w:rtl/>
        </w:rPr>
        <w:t>ביחש</w:t>
      </w:r>
      <w:proofErr w:type="spellEnd"/>
      <w:r w:rsidRPr="00596AFB">
        <w:rPr>
          <w:rFonts w:asciiTheme="minorBidi" w:hAnsiTheme="minorBidi" w:cstheme="minorBidi"/>
          <w:sz w:val="16"/>
          <w:szCs w:val="16"/>
          <w:rtl/>
        </w:rPr>
        <w:t xml:space="preserve"> לשלילתו של </w:t>
      </w:r>
      <w:proofErr w:type="spellStart"/>
      <w:r w:rsidRPr="00596AFB">
        <w:rPr>
          <w:rFonts w:asciiTheme="minorBidi" w:hAnsiTheme="minorBidi" w:cstheme="minorBidi"/>
          <w:sz w:val="16"/>
          <w:szCs w:val="16"/>
          <w:rtl/>
        </w:rPr>
        <w:t>הכח</w:t>
      </w:r>
      <w:proofErr w:type="spellEnd"/>
      <w:r w:rsidRPr="00596AFB">
        <w:rPr>
          <w:rFonts w:asciiTheme="minorBidi" w:hAnsiTheme="minorBidi" w:cstheme="minorBidi"/>
          <w:sz w:val="16"/>
          <w:szCs w:val="16"/>
          <w:rtl/>
        </w:rPr>
        <w:t xml:space="preserve"> האחר או האחרים שאינו חפץ להכירם. </w:t>
      </w:r>
      <w:r w:rsidRPr="00596AFB">
        <w:rPr>
          <w:rFonts w:asciiTheme="minorBidi" w:hAnsiTheme="minorBidi" w:cstheme="minorBidi"/>
          <w:b/>
          <w:bCs/>
          <w:sz w:val="16"/>
          <w:szCs w:val="16"/>
          <w:rtl/>
        </w:rPr>
        <w:t xml:space="preserve">ובאופן חיים כאלה המצב נורא, הרוח </w:t>
      </w:r>
      <w:proofErr w:type="spellStart"/>
      <w:r w:rsidRPr="00596AFB">
        <w:rPr>
          <w:rFonts w:asciiTheme="minorBidi" w:hAnsiTheme="minorBidi" w:cstheme="minorBidi"/>
          <w:b/>
          <w:bCs/>
          <w:sz w:val="16"/>
          <w:szCs w:val="16"/>
          <w:rtl/>
        </w:rPr>
        <w:t>מתבוקק</w:t>
      </w:r>
      <w:proofErr w:type="spellEnd"/>
      <w:r w:rsidRPr="00596AFB">
        <w:rPr>
          <w:rFonts w:asciiTheme="minorBidi" w:hAnsiTheme="minorBidi" w:cstheme="minorBidi"/>
          <w:b/>
          <w:bCs/>
          <w:sz w:val="16"/>
          <w:szCs w:val="16"/>
          <w:rtl/>
        </w:rPr>
        <w:t xml:space="preserve">, עמדת האמת, הכרתה הפנימית יחד עם אהבתה, מתמוטטת והיא הולכת ונעדרת, ע"י מה שנעשית עדרים </w:t>
      </w:r>
      <w:proofErr w:type="spellStart"/>
      <w:r w:rsidRPr="00596AFB">
        <w:rPr>
          <w:rFonts w:asciiTheme="minorBidi" w:hAnsiTheme="minorBidi" w:cstheme="minorBidi"/>
          <w:b/>
          <w:bCs/>
          <w:sz w:val="16"/>
          <w:szCs w:val="16"/>
          <w:rtl/>
        </w:rPr>
        <w:t>עדרים</w:t>
      </w:r>
      <w:proofErr w:type="spellEnd"/>
      <w:r w:rsidRPr="00596AFB">
        <w:rPr>
          <w:rFonts w:asciiTheme="minorBidi" w:hAnsiTheme="minorBidi" w:cstheme="minorBidi"/>
          <w:sz w:val="16"/>
          <w:szCs w:val="16"/>
          <w:rtl/>
        </w:rPr>
        <w:t>. </w:t>
      </w:r>
      <w:proofErr w:type="spellStart"/>
      <w:r w:rsidR="00FD086F" w:rsidRPr="00596AFB">
        <w:rPr>
          <w:rFonts w:asciiTheme="minorBidi" w:hAnsiTheme="minorBidi" w:cstheme="minorBidi"/>
          <w:sz w:val="16"/>
          <w:szCs w:val="16"/>
          <w:rtl/>
        </w:rPr>
        <w:t>וכו</w:t>
      </w:r>
      <w:proofErr w:type="spellEnd"/>
      <w:r w:rsidR="00FD086F" w:rsidRPr="00596AFB">
        <w:rPr>
          <w:rFonts w:asciiTheme="minorBidi" w:hAnsiTheme="minorBidi" w:cstheme="minorBidi"/>
          <w:sz w:val="16"/>
          <w:szCs w:val="16"/>
          <w:rtl/>
        </w:rPr>
        <w:t>'".</w:t>
      </w:r>
      <w:r w:rsidRPr="00596AFB">
        <w:rPr>
          <w:rFonts w:asciiTheme="minorBidi" w:hAnsiTheme="minorBidi" w:cstheme="minorBidi"/>
          <w:sz w:val="16"/>
          <w:szCs w:val="16"/>
          <w:rtl/>
        </w:rPr>
        <w:t>". </w:t>
      </w:r>
    </w:p>
    <w:p w14:paraId="09EF5B7A" w14:textId="77777777" w:rsidR="00E16241" w:rsidRPr="00596AFB" w:rsidRDefault="00E16241" w:rsidP="0029749D">
      <w:pPr>
        <w:pStyle w:val="ae"/>
        <w:spacing w:line="240" w:lineRule="atLeast"/>
        <w:jc w:val="both"/>
        <w:rPr>
          <w:rFonts w:asciiTheme="minorBidi" w:hAnsiTheme="minorBidi" w:cstheme="minorBidi"/>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41"/>
    <w:rsid w:val="0004485C"/>
    <w:rsid w:val="00162535"/>
    <w:rsid w:val="0029749D"/>
    <w:rsid w:val="002C0AA8"/>
    <w:rsid w:val="003367E0"/>
    <w:rsid w:val="0038237A"/>
    <w:rsid w:val="00432A00"/>
    <w:rsid w:val="00465D98"/>
    <w:rsid w:val="004C4BA0"/>
    <w:rsid w:val="004D3749"/>
    <w:rsid w:val="00523311"/>
    <w:rsid w:val="00596AFB"/>
    <w:rsid w:val="0063683C"/>
    <w:rsid w:val="008220E1"/>
    <w:rsid w:val="00867689"/>
    <w:rsid w:val="00926FB7"/>
    <w:rsid w:val="00991249"/>
    <w:rsid w:val="00A60810"/>
    <w:rsid w:val="00B149BD"/>
    <w:rsid w:val="00CE1337"/>
    <w:rsid w:val="00D21023"/>
    <w:rsid w:val="00D81623"/>
    <w:rsid w:val="00E0140F"/>
    <w:rsid w:val="00E16241"/>
    <w:rsid w:val="00E34B30"/>
    <w:rsid w:val="00E44189"/>
    <w:rsid w:val="00F5022C"/>
    <w:rsid w:val="00FD08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D75C"/>
  <w15:chartTrackingRefBased/>
  <w15:docId w15:val="{5617BAA0-9201-4AC3-BB71-6562C827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241"/>
    <w:pPr>
      <w:bidi/>
      <w:spacing w:after="0" w:line="240" w:lineRule="auto"/>
    </w:pPr>
    <w:rPr>
      <w:rFonts w:ascii="Times New Roman" w:eastAsia="Times New Roman" w:hAnsi="Times New Roman" w:cs="David"/>
      <w:kern w:val="0"/>
      <w:sz w:val="24"/>
      <w:szCs w:val="24"/>
      <w:lang w:eastAsia="he-IL"/>
      <w14:ligatures w14:val="none"/>
    </w:rPr>
  </w:style>
  <w:style w:type="paragraph" w:styleId="1">
    <w:name w:val="heading 1"/>
    <w:basedOn w:val="a"/>
    <w:next w:val="a"/>
    <w:link w:val="10"/>
    <w:uiPriority w:val="9"/>
    <w:qFormat/>
    <w:rsid w:val="00E1624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1624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1624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1624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E1624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E1624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E162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E162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E1624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1624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E1624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1624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E16241"/>
    <w:rPr>
      <w:rFonts w:eastAsiaTheme="majorEastAsia" w:cstheme="majorBidi"/>
      <w:i/>
      <w:iCs/>
      <w:color w:val="2F5496" w:themeColor="accent1" w:themeShade="BF"/>
    </w:rPr>
  </w:style>
  <w:style w:type="character" w:customStyle="1" w:styleId="50">
    <w:name w:val="כותרת 5 תו"/>
    <w:basedOn w:val="a0"/>
    <w:link w:val="5"/>
    <w:uiPriority w:val="9"/>
    <w:semiHidden/>
    <w:rsid w:val="00E16241"/>
    <w:rPr>
      <w:rFonts w:eastAsiaTheme="majorEastAsia" w:cstheme="majorBidi"/>
      <w:color w:val="2F5496" w:themeColor="accent1" w:themeShade="BF"/>
    </w:rPr>
  </w:style>
  <w:style w:type="character" w:customStyle="1" w:styleId="60">
    <w:name w:val="כותרת 6 תו"/>
    <w:basedOn w:val="a0"/>
    <w:link w:val="6"/>
    <w:uiPriority w:val="9"/>
    <w:semiHidden/>
    <w:rsid w:val="00E16241"/>
    <w:rPr>
      <w:rFonts w:eastAsiaTheme="majorEastAsia" w:cstheme="majorBidi"/>
      <w:i/>
      <w:iCs/>
      <w:color w:val="595959" w:themeColor="text1" w:themeTint="A6"/>
    </w:rPr>
  </w:style>
  <w:style w:type="character" w:customStyle="1" w:styleId="70">
    <w:name w:val="כותרת 7 תו"/>
    <w:basedOn w:val="a0"/>
    <w:link w:val="7"/>
    <w:uiPriority w:val="9"/>
    <w:semiHidden/>
    <w:rsid w:val="00E16241"/>
    <w:rPr>
      <w:rFonts w:eastAsiaTheme="majorEastAsia" w:cstheme="majorBidi"/>
      <w:color w:val="595959" w:themeColor="text1" w:themeTint="A6"/>
    </w:rPr>
  </w:style>
  <w:style w:type="character" w:customStyle="1" w:styleId="80">
    <w:name w:val="כותרת 8 תו"/>
    <w:basedOn w:val="a0"/>
    <w:link w:val="8"/>
    <w:uiPriority w:val="9"/>
    <w:semiHidden/>
    <w:rsid w:val="00E16241"/>
    <w:rPr>
      <w:rFonts w:eastAsiaTheme="majorEastAsia" w:cstheme="majorBidi"/>
      <w:i/>
      <w:iCs/>
      <w:color w:val="272727" w:themeColor="text1" w:themeTint="D8"/>
    </w:rPr>
  </w:style>
  <w:style w:type="character" w:customStyle="1" w:styleId="90">
    <w:name w:val="כותרת 9 תו"/>
    <w:basedOn w:val="a0"/>
    <w:link w:val="9"/>
    <w:uiPriority w:val="9"/>
    <w:semiHidden/>
    <w:rsid w:val="00E16241"/>
    <w:rPr>
      <w:rFonts w:eastAsiaTheme="majorEastAsia" w:cstheme="majorBidi"/>
      <w:color w:val="272727" w:themeColor="text1" w:themeTint="D8"/>
    </w:rPr>
  </w:style>
  <w:style w:type="paragraph" w:styleId="a3">
    <w:name w:val="Title"/>
    <w:basedOn w:val="a"/>
    <w:next w:val="a"/>
    <w:link w:val="a4"/>
    <w:uiPriority w:val="10"/>
    <w:qFormat/>
    <w:rsid w:val="00E1624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כותרת טקסט תו"/>
    <w:basedOn w:val="a0"/>
    <w:link w:val="a3"/>
    <w:uiPriority w:val="10"/>
    <w:rsid w:val="00E16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24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כותרת משנה תו"/>
    <w:basedOn w:val="a0"/>
    <w:link w:val="a5"/>
    <w:uiPriority w:val="11"/>
    <w:rsid w:val="00E1624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1624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ציטוט תו"/>
    <w:basedOn w:val="a0"/>
    <w:link w:val="a7"/>
    <w:uiPriority w:val="29"/>
    <w:rsid w:val="00E16241"/>
    <w:rPr>
      <w:i/>
      <w:iCs/>
      <w:color w:val="404040" w:themeColor="text1" w:themeTint="BF"/>
    </w:rPr>
  </w:style>
  <w:style w:type="paragraph" w:styleId="a9">
    <w:name w:val="List Paragraph"/>
    <w:basedOn w:val="a"/>
    <w:uiPriority w:val="34"/>
    <w:qFormat/>
    <w:rsid w:val="00E1624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E16241"/>
    <w:rPr>
      <w:i/>
      <w:iCs/>
      <w:color w:val="2F5496" w:themeColor="accent1" w:themeShade="BF"/>
    </w:rPr>
  </w:style>
  <w:style w:type="paragraph" w:styleId="ab">
    <w:name w:val="Intense Quote"/>
    <w:basedOn w:val="a"/>
    <w:next w:val="a"/>
    <w:link w:val="ac"/>
    <w:uiPriority w:val="30"/>
    <w:qFormat/>
    <w:rsid w:val="00E1624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ציטוט חזק תו"/>
    <w:basedOn w:val="a0"/>
    <w:link w:val="ab"/>
    <w:uiPriority w:val="30"/>
    <w:rsid w:val="00E16241"/>
    <w:rPr>
      <w:i/>
      <w:iCs/>
      <w:color w:val="2F5496" w:themeColor="accent1" w:themeShade="BF"/>
    </w:rPr>
  </w:style>
  <w:style w:type="character" w:styleId="ad">
    <w:name w:val="Intense Reference"/>
    <w:basedOn w:val="a0"/>
    <w:uiPriority w:val="32"/>
    <w:qFormat/>
    <w:rsid w:val="00E16241"/>
    <w:rPr>
      <w:b/>
      <w:bCs/>
      <w:smallCaps/>
      <w:color w:val="2F5496" w:themeColor="accent1" w:themeShade="BF"/>
      <w:spacing w:val="5"/>
    </w:rPr>
  </w:style>
  <w:style w:type="paragraph" w:styleId="ae">
    <w:name w:val="footnote text"/>
    <w:basedOn w:val="a"/>
    <w:link w:val="af"/>
    <w:semiHidden/>
    <w:rsid w:val="00E16241"/>
    <w:rPr>
      <w:sz w:val="20"/>
      <w:szCs w:val="20"/>
    </w:rPr>
  </w:style>
  <w:style w:type="character" w:customStyle="1" w:styleId="af">
    <w:name w:val="טקסט הערת שוליים תו"/>
    <w:basedOn w:val="a0"/>
    <w:link w:val="ae"/>
    <w:semiHidden/>
    <w:rsid w:val="00E16241"/>
    <w:rPr>
      <w:rFonts w:ascii="Times New Roman" w:eastAsia="Times New Roman" w:hAnsi="Times New Roman" w:cs="David"/>
      <w:kern w:val="0"/>
      <w:sz w:val="20"/>
      <w:szCs w:val="20"/>
      <w:lang w:eastAsia="he-IL"/>
      <w14:ligatures w14:val="none"/>
    </w:rPr>
  </w:style>
  <w:style w:type="character" w:styleId="af0">
    <w:name w:val="footnote reference"/>
    <w:basedOn w:val="a0"/>
    <w:semiHidden/>
    <w:rsid w:val="00E16241"/>
    <w:rPr>
      <w:vertAlign w:val="superscript"/>
    </w:rPr>
  </w:style>
  <w:style w:type="paragraph" w:styleId="af1">
    <w:name w:val="footer"/>
    <w:basedOn w:val="a"/>
    <w:link w:val="af2"/>
    <w:rsid w:val="00E16241"/>
    <w:pPr>
      <w:tabs>
        <w:tab w:val="center" w:pos="4153"/>
        <w:tab w:val="right" w:pos="8306"/>
      </w:tabs>
    </w:pPr>
  </w:style>
  <w:style w:type="character" w:customStyle="1" w:styleId="af2">
    <w:name w:val="כותרת תחתונה תו"/>
    <w:basedOn w:val="a0"/>
    <w:link w:val="af1"/>
    <w:rsid w:val="00E16241"/>
    <w:rPr>
      <w:rFonts w:ascii="Times New Roman" w:eastAsia="Times New Roman" w:hAnsi="Times New Roman" w:cs="David"/>
      <w:kern w:val="0"/>
      <w:sz w:val="24"/>
      <w:szCs w:val="24"/>
      <w:lang w:eastAsia="he-IL"/>
      <w14:ligatures w14:val="none"/>
    </w:rPr>
  </w:style>
  <w:style w:type="character" w:styleId="af3">
    <w:name w:val="page number"/>
    <w:basedOn w:val="a0"/>
    <w:rsid w:val="00E16241"/>
  </w:style>
  <w:style w:type="paragraph" w:customStyle="1" w:styleId="-">
    <w:name w:val="רגיל-דוד"/>
    <w:rsid w:val="00E16241"/>
    <w:pPr>
      <w:widowControl w:val="0"/>
      <w:autoSpaceDE w:val="0"/>
      <w:autoSpaceDN w:val="0"/>
      <w:adjustRightInd w:val="0"/>
      <w:spacing w:after="0" w:line="240" w:lineRule="auto"/>
    </w:pPr>
    <w:rPr>
      <w:rFonts w:ascii="Times New Roman" w:eastAsia="Times New Roman" w:hAnsi="Times New Roman" w:cs="Times New Roman"/>
      <w:kern w:val="0"/>
      <w:sz w:val="20"/>
      <w:szCs w:val="24"/>
      <w:lang w:eastAsia="he-IL"/>
      <w14:ligatures w14:val="none"/>
    </w:rPr>
  </w:style>
  <w:style w:type="character" w:styleId="af4">
    <w:name w:val="line number"/>
    <w:basedOn w:val="a0"/>
    <w:uiPriority w:val="99"/>
    <w:semiHidden/>
    <w:unhideWhenUsed/>
    <w:rsid w:val="00E16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EEF6F-ABB5-45C4-9509-D4447DFB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395</Words>
  <Characters>1979</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 סגליס</dc:creator>
  <cp:keywords/>
  <dc:description/>
  <cp:lastModifiedBy>דני סגליס</cp:lastModifiedBy>
  <cp:revision>19</cp:revision>
  <dcterms:created xsi:type="dcterms:W3CDTF">2025-08-13T01:27:00Z</dcterms:created>
  <dcterms:modified xsi:type="dcterms:W3CDTF">2025-11-09T20:01:00Z</dcterms:modified>
</cp:coreProperties>
</file>